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4F7CD3" w:rsidRPr="004F7CD3" w:rsidRDefault="004F7CD3" w:rsidP="004F7CD3">
      <w:pPr>
        <w:widowControl w:val="0"/>
        <w:ind w:firstLine="40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Кафедра физико-химической биологии, биоинженерии и биоинформатики </w:t>
      </w:r>
    </w:p>
    <w:p w:rsidR="006E35E8" w:rsidRPr="004F7CD3" w:rsidRDefault="006E35E8" w:rsidP="00AF50BE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260" w:rsidRPr="00015007" w:rsidRDefault="003E6260" w:rsidP="003E6260">
      <w:pPr>
        <w:widowControl w:val="0"/>
        <w:suppressLineNumbers/>
        <w:ind w:firstLine="40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</w:t>
      </w:r>
      <w:r w:rsidRPr="00015007">
        <w:rPr>
          <w:rFonts w:ascii="Times New Roman" w:hAnsi="Times New Roman"/>
          <w:caps/>
          <w:sz w:val="24"/>
          <w:szCs w:val="24"/>
          <w:lang w:eastAsia="ru-RU"/>
        </w:rPr>
        <w:t>Утверждаю</w:t>
      </w:r>
    </w:p>
    <w:p w:rsidR="003E6260" w:rsidRPr="00015007" w:rsidRDefault="003E6260" w:rsidP="003E6260">
      <w:pPr>
        <w:widowControl w:val="0"/>
        <w:spacing w:after="0"/>
        <w:ind w:firstLine="602"/>
        <w:jc w:val="center"/>
        <w:rPr>
          <w:rFonts w:ascii="Times New Roman" w:hAnsi="Times New Roman"/>
          <w:sz w:val="24"/>
          <w:szCs w:val="24"/>
        </w:rPr>
      </w:pPr>
      <w:r w:rsidRPr="000150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_______________________________</w:t>
      </w:r>
    </w:p>
    <w:p w:rsidR="003E6260" w:rsidRPr="00015007" w:rsidRDefault="003E6260" w:rsidP="003E6260">
      <w:pPr>
        <w:widowControl w:val="0"/>
        <w:suppressLineNumbers/>
        <w:spacing w:after="0"/>
        <w:ind w:firstLine="4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150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Декан биолого-почвенного факультета</w:t>
      </w:r>
    </w:p>
    <w:p w:rsidR="003E6260" w:rsidRPr="00015007" w:rsidRDefault="003E6260" w:rsidP="003E6260">
      <w:pPr>
        <w:widowControl w:val="0"/>
        <w:suppressLineNumbers/>
        <w:spacing w:after="0"/>
        <w:ind w:firstLine="4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150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А. Н. Матвеев</w:t>
      </w:r>
    </w:p>
    <w:p w:rsidR="003E6260" w:rsidRPr="00015007" w:rsidRDefault="003E6260" w:rsidP="003E6260">
      <w:pPr>
        <w:widowControl w:val="0"/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150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015007">
        <w:rPr>
          <w:rFonts w:ascii="Times New Roman" w:hAnsi="Times New Roman"/>
          <w:sz w:val="24"/>
          <w:szCs w:val="24"/>
          <w:lang w:eastAsia="ru-RU"/>
        </w:rPr>
        <w:t xml:space="preserve">     «___</w:t>
      </w:r>
      <w:proofErr w:type="gramStart"/>
      <w:r w:rsidRPr="00015007">
        <w:rPr>
          <w:rFonts w:ascii="Times New Roman" w:hAnsi="Times New Roman"/>
          <w:sz w:val="24"/>
          <w:szCs w:val="24"/>
          <w:lang w:eastAsia="ru-RU"/>
        </w:rPr>
        <w:t>_ »</w:t>
      </w:r>
      <w:proofErr w:type="gramEnd"/>
      <w:r w:rsidRPr="00015007">
        <w:rPr>
          <w:rFonts w:ascii="Times New Roman" w:hAnsi="Times New Roman"/>
          <w:sz w:val="24"/>
          <w:szCs w:val="24"/>
          <w:lang w:eastAsia="ru-RU"/>
        </w:rPr>
        <w:t>______________20__ г.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4F7CD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37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70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преддипломная</w:t>
      </w: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1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(тип) практики</w:t>
      </w:r>
      <w:r w:rsidRPr="00EC0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2.О.</w:t>
      </w:r>
      <w:proofErr w:type="gramEnd"/>
      <w:r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03(</w:t>
      </w:r>
      <w:proofErr w:type="spellStart"/>
      <w:r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C01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Преддипломная практика</w:t>
      </w: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0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проведения практики:</w:t>
      </w:r>
      <w:r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1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стационарная</w:t>
      </w: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практики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1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непрерывная</w:t>
      </w: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Специальность</w:t>
      </w:r>
      <w:r w:rsidRPr="00273C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06.05.01</w:t>
      </w:r>
      <w:r w:rsidRPr="00273C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73C3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«Биоинженерия и биоинформатика»</w:t>
      </w:r>
      <w:bookmarkStart w:id="0" w:name="_GoBack"/>
      <w:bookmarkEnd w:id="0"/>
    </w:p>
    <w:p w:rsidR="00C0779F" w:rsidRPr="00C0779F" w:rsidRDefault="00C0779F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Направленность (профиль)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«Биоинженерия 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»</w:t>
      </w: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A40" w:rsidRPr="000F41B8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D21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Квалификация выпускника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биоинженер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биоинформатик</w:t>
      </w:r>
      <w:proofErr w:type="spellEnd"/>
    </w:p>
    <w:p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Форма обучения: очная с элементами электронного обучения и дистанционных образовательных технологий 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0"/>
        <w:tblW w:w="20484" w:type="dxa"/>
        <w:tblLook w:val="0000" w:firstRow="0" w:lastRow="0" w:firstColumn="0" w:lastColumn="0" w:noHBand="0" w:noVBand="0"/>
      </w:tblPr>
      <w:tblGrid>
        <w:gridCol w:w="5148"/>
        <w:gridCol w:w="5148"/>
        <w:gridCol w:w="5148"/>
        <w:gridCol w:w="5040"/>
      </w:tblGrid>
      <w:tr w:rsidR="003E6260" w:rsidRPr="00BC5204" w:rsidTr="003E6260">
        <w:trPr>
          <w:trHeight w:val="2700"/>
        </w:trPr>
        <w:tc>
          <w:tcPr>
            <w:tcW w:w="5148" w:type="dxa"/>
          </w:tcPr>
          <w:p w:rsidR="003E6260" w:rsidRPr="00015007" w:rsidRDefault="003E6260" w:rsidP="003E6260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3E6260" w:rsidRPr="00015007" w:rsidRDefault="003E6260" w:rsidP="003E6260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3E6260" w:rsidRPr="00015007" w:rsidRDefault="003E6260" w:rsidP="003E6260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№ __ </w:t>
            </w:r>
            <w:proofErr w:type="gramStart"/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>от  «</w:t>
            </w:r>
            <w:proofErr w:type="gramEnd"/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>____» _______    20__ г.</w:t>
            </w:r>
          </w:p>
          <w:p w:rsidR="003E6260" w:rsidRPr="00015007" w:rsidRDefault="003E6260" w:rsidP="003E62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148" w:type="dxa"/>
          </w:tcPr>
          <w:p w:rsidR="003E6260" w:rsidRPr="00015007" w:rsidRDefault="003E6260" w:rsidP="003E62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3E6260" w:rsidRPr="00015007" w:rsidRDefault="003E6260" w:rsidP="003E62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3E6260" w:rsidRPr="00015007" w:rsidRDefault="003E6260" w:rsidP="003E62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:rsidR="003E6260" w:rsidRPr="00015007" w:rsidRDefault="003E6260" w:rsidP="003E62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Зав. кафедрой ___________ В.П. Саловарова</w:t>
            </w:r>
          </w:p>
        </w:tc>
        <w:tc>
          <w:tcPr>
            <w:tcW w:w="5148" w:type="dxa"/>
          </w:tcPr>
          <w:p w:rsidR="003E6260" w:rsidRPr="00BC5204" w:rsidRDefault="003E6260" w:rsidP="003E626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3E6260" w:rsidRPr="00BC5204" w:rsidRDefault="003E6260" w:rsidP="003E626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911" w:rsidRDefault="003E6260" w:rsidP="003E6260">
      <w:pPr>
        <w:widowControl w:val="0"/>
        <w:tabs>
          <w:tab w:val="left" w:pos="3840"/>
          <w:tab w:val="center" w:pos="55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37B5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AF50BE">
        <w:rPr>
          <w:rFonts w:ascii="Times New Roman" w:eastAsia="Times New Roman" w:hAnsi="Times New Roman" w:cs="Times New Roman"/>
          <w:sz w:val="24"/>
          <w:szCs w:val="24"/>
        </w:rPr>
        <w:t>25</w:t>
      </w:r>
      <w:r w:rsidR="00E737B5"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02911" w:rsidRDefault="001029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2.О.</w:t>
      </w:r>
      <w:proofErr w:type="gramEnd"/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03(</w:t>
      </w:r>
      <w:proofErr w:type="spellStart"/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36A40" w:rsidRPr="00EC01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Преддипломная практика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 с оценкой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2.О.</w:t>
      </w:r>
      <w:proofErr w:type="gramEnd"/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03(</w:t>
      </w:r>
      <w:proofErr w:type="spellStart"/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="00136A40"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36A40" w:rsidRPr="00EC01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Преддипломная практика</w:t>
      </w:r>
      <w:r w:rsidR="00102911">
        <w:rPr>
          <w:b/>
          <w:sz w:val="24"/>
          <w:szCs w:val="24"/>
          <w:lang w:eastAsia="ru-RU"/>
        </w:rPr>
        <w:t xml:space="preserve">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13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13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935F1E" w:rsidRPr="00935F1E" w:rsidRDefault="00935F1E" w:rsidP="00935F1E">
      <w:pPr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935F1E">
        <w:rPr>
          <w:rFonts w:ascii="Times New Roman" w:hAnsi="Times New Roman" w:cs="Times New Roman"/>
          <w:sz w:val="24"/>
          <w:szCs w:val="24"/>
        </w:rPr>
        <w:t xml:space="preserve">Процесс освоения дисциплины направлен на формирование компетенций в соответствии с ФГОС ВО и ОП ВО по данному направлению подготовки 06.05.01 «Биоинженерия и биоинформатика»: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E4C2C" w:rsidRPr="00EB7D99" w:rsidTr="00171F2F">
        <w:trPr>
          <w:trHeight w:val="253"/>
        </w:trPr>
        <w:tc>
          <w:tcPr>
            <w:tcW w:w="2405" w:type="dxa"/>
            <w:vMerge w:val="restart"/>
          </w:tcPr>
          <w:p w:rsidR="00BE4C2C" w:rsidRPr="00EB7D99" w:rsidRDefault="00BE4C2C" w:rsidP="00171F2F">
            <w:pPr>
              <w:rPr>
                <w:sz w:val="22"/>
                <w:szCs w:val="22"/>
                <w:shd w:val="clear" w:color="auto" w:fill="FFFFFF"/>
              </w:rPr>
            </w:pPr>
            <w:r w:rsidRPr="00EB7D99">
              <w:rPr>
                <w:sz w:val="22"/>
                <w:szCs w:val="22"/>
                <w:shd w:val="clear" w:color="auto" w:fill="FFFFFF"/>
              </w:rPr>
              <w:t xml:space="preserve">УК-1. </w:t>
            </w:r>
          </w:p>
          <w:p w:rsidR="00BE4C2C" w:rsidRPr="00EB7D99" w:rsidRDefault="00BE4C2C" w:rsidP="00171F2F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  <w:shd w:val="clear" w:color="auto" w:fill="FFFFFF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E4C2C" w:rsidRPr="00EB7D99" w:rsidTr="00171F2F">
        <w:trPr>
          <w:trHeight w:val="253"/>
        </w:trPr>
        <w:tc>
          <w:tcPr>
            <w:tcW w:w="2405" w:type="dxa"/>
            <w:vMerge/>
          </w:tcPr>
          <w:p w:rsidR="00BE4C2C" w:rsidRPr="00EB7D99" w:rsidRDefault="00BE4C2C" w:rsidP="00171F2F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E4C2C" w:rsidRPr="00EB7D99" w:rsidTr="00171F2F">
        <w:trPr>
          <w:trHeight w:val="253"/>
        </w:trPr>
        <w:tc>
          <w:tcPr>
            <w:tcW w:w="2405" w:type="dxa"/>
            <w:vMerge/>
          </w:tcPr>
          <w:p w:rsidR="00BE4C2C" w:rsidRPr="00EB7D99" w:rsidRDefault="00BE4C2C" w:rsidP="00171F2F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E4C2C" w:rsidRPr="00EB7D99" w:rsidTr="00171F2F">
        <w:trPr>
          <w:trHeight w:val="253"/>
        </w:trPr>
        <w:tc>
          <w:tcPr>
            <w:tcW w:w="2405" w:type="dxa"/>
            <w:vMerge w:val="restart"/>
          </w:tcPr>
          <w:p w:rsidR="00BE4C2C" w:rsidRPr="00EB7D99" w:rsidRDefault="00BE4C2C" w:rsidP="00171F2F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t>ОПК-4</w:t>
            </w:r>
          </w:p>
          <w:p w:rsidR="00BE4C2C" w:rsidRPr="00EB7D99" w:rsidRDefault="00BE4C2C" w:rsidP="00171F2F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t>Способен применять методы биоинженерии и биоинформатики для получения новых знаний и для получения биологических объектов с целенаправленно измененными свойствами, проводить анализ результатов и методического опыта исследования, определять практическую значимость исследования</w:t>
            </w:r>
          </w:p>
        </w:tc>
      </w:tr>
      <w:tr w:rsidR="00BE4C2C" w:rsidRPr="00EB7D99" w:rsidTr="00171F2F">
        <w:trPr>
          <w:trHeight w:val="253"/>
        </w:trPr>
        <w:tc>
          <w:tcPr>
            <w:tcW w:w="2405" w:type="dxa"/>
            <w:vMerge/>
          </w:tcPr>
          <w:p w:rsidR="00BE4C2C" w:rsidRPr="00EB7D99" w:rsidRDefault="00BE4C2C" w:rsidP="00171F2F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E4C2C" w:rsidRPr="00EB7D99" w:rsidTr="00171F2F">
        <w:trPr>
          <w:trHeight w:val="253"/>
        </w:trPr>
        <w:tc>
          <w:tcPr>
            <w:tcW w:w="2405" w:type="dxa"/>
            <w:vMerge/>
          </w:tcPr>
          <w:p w:rsidR="00BE4C2C" w:rsidRPr="00EB7D99" w:rsidRDefault="00BE4C2C" w:rsidP="00171F2F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E4C2C" w:rsidRPr="00EB7D99" w:rsidTr="00171F2F">
        <w:trPr>
          <w:trHeight w:val="253"/>
        </w:trPr>
        <w:tc>
          <w:tcPr>
            <w:tcW w:w="2405" w:type="dxa"/>
            <w:vMerge w:val="restart"/>
          </w:tcPr>
          <w:p w:rsidR="00BE4C2C" w:rsidRPr="00EB7D99" w:rsidRDefault="00BE4C2C" w:rsidP="00171F2F">
            <w:pPr>
              <w:autoSpaceDE w:val="0"/>
              <w:adjustRightInd w:val="0"/>
              <w:ind w:right="-109"/>
              <w:rPr>
                <w:iCs/>
                <w:sz w:val="22"/>
                <w:szCs w:val="22"/>
              </w:rPr>
            </w:pPr>
            <w:r w:rsidRPr="00EB7D99">
              <w:rPr>
                <w:iCs/>
                <w:sz w:val="22"/>
                <w:szCs w:val="22"/>
              </w:rPr>
              <w:t>ПК-3</w:t>
            </w:r>
          </w:p>
          <w:p w:rsidR="00BE4C2C" w:rsidRPr="00EB7D99" w:rsidRDefault="00BE4C2C" w:rsidP="00171F2F">
            <w:pPr>
              <w:rPr>
                <w:sz w:val="22"/>
                <w:szCs w:val="22"/>
                <w:shd w:val="clear" w:color="auto" w:fill="FFFFFF"/>
              </w:rPr>
            </w:pPr>
            <w:r w:rsidRPr="00EB7D99">
              <w:rPr>
                <w:iCs/>
                <w:sz w:val="22"/>
                <w:szCs w:val="22"/>
              </w:rPr>
              <w:t>Способность осуществлять организационно-управленческую деятельность</w:t>
            </w:r>
            <w:r w:rsidRPr="00EB7D99">
              <w:rPr>
                <w:sz w:val="22"/>
                <w:szCs w:val="22"/>
              </w:rPr>
              <w:t xml:space="preserve"> при использовании биологических объектов и объектов, сконструированных биоинженерными методами, логично</w:t>
            </w:r>
            <w:r w:rsidRPr="00EB7D99">
              <w:rPr>
                <w:iCs/>
                <w:sz w:val="22"/>
                <w:szCs w:val="22"/>
              </w:rPr>
              <w:t xml:space="preserve"> формулировать и аргументировано отстаивать собственную позицию по </w:t>
            </w:r>
            <w:r w:rsidRPr="00EB7D99">
              <w:rPr>
                <w:sz w:val="22"/>
                <w:szCs w:val="22"/>
              </w:rPr>
              <w:t>выбору и обоснованию научно-технических и организационных решений</w:t>
            </w:r>
            <w:r w:rsidRPr="00EB7D99">
              <w:rPr>
                <w:iCs/>
                <w:sz w:val="22"/>
                <w:szCs w:val="22"/>
              </w:rPr>
              <w:t>.</w:t>
            </w:r>
          </w:p>
        </w:tc>
      </w:tr>
      <w:tr w:rsidR="00BE4C2C" w:rsidRPr="00EB7D99" w:rsidTr="00171F2F">
        <w:trPr>
          <w:trHeight w:val="253"/>
        </w:trPr>
        <w:tc>
          <w:tcPr>
            <w:tcW w:w="2405" w:type="dxa"/>
            <w:vMerge/>
          </w:tcPr>
          <w:p w:rsidR="00BE4C2C" w:rsidRPr="00EB7D99" w:rsidRDefault="00BE4C2C" w:rsidP="00171F2F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E4C2C" w:rsidRPr="00EB7D99" w:rsidTr="00171F2F">
        <w:trPr>
          <w:trHeight w:val="253"/>
        </w:trPr>
        <w:tc>
          <w:tcPr>
            <w:tcW w:w="2405" w:type="dxa"/>
            <w:vMerge/>
          </w:tcPr>
          <w:p w:rsidR="00BE4C2C" w:rsidRPr="00EB7D99" w:rsidRDefault="00BE4C2C" w:rsidP="00171F2F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935F1E" w:rsidRPr="00935F1E" w:rsidRDefault="00935F1E" w:rsidP="00935F1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35F1E" w:rsidRPr="00935F1E" w:rsidRDefault="00935F1E" w:rsidP="00935F1E">
      <w:pPr>
        <w:rPr>
          <w:rFonts w:ascii="Times New Roman" w:hAnsi="Times New Roman" w:cs="Times New Roman"/>
          <w:b/>
          <w:sz w:val="24"/>
          <w:szCs w:val="24"/>
        </w:rPr>
      </w:pPr>
    </w:p>
    <w:p w:rsidR="00136A40" w:rsidRPr="00D21A35" w:rsidRDefault="00136A40" w:rsidP="00136A40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 при прохождении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еддиплом</w:t>
      </w:r>
      <w:r w:rsidRPr="00D21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ной </w:t>
      </w:r>
      <w:proofErr w:type="spellStart"/>
      <w:r w:rsidRPr="00D21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практики_соотнесенные</w:t>
      </w:r>
      <w:proofErr w:type="spellEnd"/>
      <w:r w:rsidRPr="00D21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планируемыми результатами освоения ОПОП:</w:t>
      </w:r>
    </w:p>
    <w:p w:rsidR="00136A40" w:rsidRPr="00D21A35" w:rsidRDefault="00136A40" w:rsidP="00136A40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4536"/>
        <w:gridCol w:w="2126"/>
      </w:tblGrid>
      <w:tr w:rsidR="009652E8" w:rsidRPr="00EB7D99" w:rsidTr="009652E8">
        <w:tc>
          <w:tcPr>
            <w:tcW w:w="1668" w:type="dxa"/>
          </w:tcPr>
          <w:p w:rsidR="009652E8" w:rsidRPr="009652E8" w:rsidRDefault="009652E8" w:rsidP="009652E8">
            <w:pPr>
              <w:widowControl w:val="0"/>
              <w:autoSpaceDE w:val="0"/>
              <w:autoSpaceDN w:val="0"/>
              <w:adjustRightInd w:val="0"/>
            </w:pPr>
            <w:r w:rsidRPr="009652E8">
              <w:t>Код и наименование компетенции</w:t>
            </w:r>
          </w:p>
        </w:tc>
        <w:tc>
          <w:tcPr>
            <w:tcW w:w="2409" w:type="dxa"/>
          </w:tcPr>
          <w:p w:rsidR="009652E8" w:rsidRPr="009652E8" w:rsidRDefault="009652E8" w:rsidP="009652E8">
            <w:pPr>
              <w:widowControl w:val="0"/>
              <w:autoSpaceDE w:val="0"/>
              <w:autoSpaceDN w:val="0"/>
              <w:adjustRightInd w:val="0"/>
            </w:pPr>
            <w:r w:rsidRPr="009652E8">
              <w:t>Код и наименование индикатора (индикаторов) достижения компетенции</w:t>
            </w:r>
          </w:p>
        </w:tc>
        <w:tc>
          <w:tcPr>
            <w:tcW w:w="4536" w:type="dxa"/>
          </w:tcPr>
          <w:p w:rsidR="009652E8" w:rsidRPr="009652E8" w:rsidRDefault="009652E8" w:rsidP="009652E8">
            <w:pPr>
              <w:widowControl w:val="0"/>
              <w:autoSpaceDE w:val="0"/>
              <w:autoSpaceDN w:val="0"/>
              <w:adjustRightInd w:val="0"/>
            </w:pPr>
            <w:r w:rsidRPr="009652E8">
              <w:t>Результат обучения</w:t>
            </w:r>
          </w:p>
        </w:tc>
        <w:tc>
          <w:tcPr>
            <w:tcW w:w="2126" w:type="dxa"/>
          </w:tcPr>
          <w:p w:rsidR="009652E8" w:rsidRPr="00A76875" w:rsidRDefault="009652E8" w:rsidP="009652E8">
            <w:pPr>
              <w:jc w:val="center"/>
              <w:rPr>
                <w:b/>
              </w:rPr>
            </w:pPr>
            <w:r w:rsidRPr="00A76875">
              <w:rPr>
                <w:b/>
              </w:rPr>
              <w:t>Формы и методы контроля и оценки</w:t>
            </w:r>
          </w:p>
        </w:tc>
      </w:tr>
      <w:tr w:rsidR="009652E8" w:rsidRPr="00EB7D99" w:rsidTr="009652E8">
        <w:tc>
          <w:tcPr>
            <w:tcW w:w="1668" w:type="dxa"/>
            <w:vMerge w:val="restart"/>
          </w:tcPr>
          <w:p w:rsidR="009652E8" w:rsidRPr="00EB7D99" w:rsidRDefault="009652E8" w:rsidP="009652E8">
            <w:pPr>
              <w:rPr>
                <w:sz w:val="22"/>
                <w:szCs w:val="22"/>
                <w:shd w:val="clear" w:color="auto" w:fill="FFFFFF"/>
              </w:rPr>
            </w:pPr>
            <w:r w:rsidRPr="00EB7D99">
              <w:rPr>
                <w:sz w:val="22"/>
                <w:szCs w:val="22"/>
                <w:shd w:val="clear" w:color="auto" w:fill="FFFFFF"/>
              </w:rPr>
              <w:t xml:space="preserve">УК-1. </w:t>
            </w:r>
          </w:p>
          <w:p w:rsidR="009652E8" w:rsidRPr="00EB7D99" w:rsidRDefault="009652E8" w:rsidP="009652E8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  <w:shd w:val="clear" w:color="auto" w:fill="FFFFFF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409" w:type="dxa"/>
          </w:tcPr>
          <w:p w:rsidR="009652E8" w:rsidRPr="00EB7D99" w:rsidRDefault="009652E8" w:rsidP="009652E8">
            <w:pPr>
              <w:ind w:hanging="1"/>
              <w:rPr>
                <w:sz w:val="22"/>
                <w:szCs w:val="22"/>
                <w:vertAlign w:val="subscript"/>
              </w:rPr>
            </w:pPr>
            <w:r w:rsidRPr="00EB7D99">
              <w:rPr>
                <w:sz w:val="22"/>
                <w:szCs w:val="22"/>
              </w:rPr>
              <w:t>ИДК</w:t>
            </w:r>
            <w:r w:rsidRPr="00EB7D99">
              <w:rPr>
                <w:sz w:val="22"/>
                <w:szCs w:val="22"/>
                <w:vertAlign w:val="subscript"/>
              </w:rPr>
              <w:t>УК1.1</w:t>
            </w:r>
          </w:p>
          <w:p w:rsidR="009652E8" w:rsidRPr="00EB7D99" w:rsidRDefault="009652E8" w:rsidP="009652E8">
            <w:pPr>
              <w:ind w:hanging="1"/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t>Анализирует проблемную ситуацию как систему, выявляя ее составляющие и связи между ними.</w:t>
            </w:r>
          </w:p>
        </w:tc>
        <w:tc>
          <w:tcPr>
            <w:tcW w:w="4536" w:type="dxa"/>
          </w:tcPr>
          <w:p w:rsidR="009652E8" w:rsidRPr="0044313B" w:rsidRDefault="009652E8" w:rsidP="009652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13B">
              <w:rPr>
                <w:sz w:val="22"/>
                <w:szCs w:val="22"/>
              </w:rPr>
              <w:t xml:space="preserve">Знать: основы </w:t>
            </w:r>
            <w:r>
              <w:rPr>
                <w:sz w:val="22"/>
                <w:szCs w:val="22"/>
              </w:rPr>
              <w:t>обще</w:t>
            </w:r>
            <w:r w:rsidRPr="0044313B">
              <w:rPr>
                <w:sz w:val="22"/>
                <w:szCs w:val="22"/>
              </w:rPr>
              <w:t xml:space="preserve">системного </w:t>
            </w:r>
            <w:r>
              <w:rPr>
                <w:sz w:val="22"/>
                <w:szCs w:val="22"/>
              </w:rPr>
              <w:t>подхода в естествознании</w:t>
            </w:r>
          </w:p>
          <w:p w:rsidR="009652E8" w:rsidRPr="0044313B" w:rsidRDefault="009652E8" w:rsidP="009652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13B">
              <w:rPr>
                <w:sz w:val="22"/>
                <w:szCs w:val="22"/>
              </w:rPr>
              <w:t>Уметь: рассматривать биологические процессы во взаимосвязи</w:t>
            </w:r>
            <w:r>
              <w:rPr>
                <w:sz w:val="22"/>
                <w:szCs w:val="22"/>
              </w:rPr>
              <w:t xml:space="preserve"> всех элементов и структур системы</w:t>
            </w:r>
          </w:p>
          <w:p w:rsidR="009652E8" w:rsidRPr="0044313B" w:rsidRDefault="009652E8" w:rsidP="009652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13B">
              <w:rPr>
                <w:sz w:val="22"/>
                <w:szCs w:val="22"/>
              </w:rPr>
              <w:t xml:space="preserve">Владеть: навыками </w:t>
            </w:r>
            <w:r>
              <w:rPr>
                <w:sz w:val="22"/>
                <w:szCs w:val="22"/>
              </w:rPr>
              <w:t xml:space="preserve">системного </w:t>
            </w:r>
            <w:r w:rsidRPr="0044313B">
              <w:rPr>
                <w:sz w:val="22"/>
                <w:szCs w:val="22"/>
              </w:rPr>
              <w:t>анализа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9652E8" w:rsidRPr="00D654E1" w:rsidRDefault="009652E8" w:rsidP="009652E8">
            <w:pPr>
              <w:ind w:firstLine="12"/>
            </w:pPr>
            <w:r w:rsidRPr="00D654E1">
              <w:rPr>
                <w:b/>
              </w:rPr>
              <w:t>Текущий контроль</w:t>
            </w:r>
            <w:r w:rsidRPr="00D654E1">
              <w:t>: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собеседование,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консультация</w:t>
            </w:r>
          </w:p>
          <w:p w:rsidR="009652E8" w:rsidRPr="00D654E1" w:rsidRDefault="009652E8" w:rsidP="009652E8">
            <w:pPr>
              <w:jc w:val="both"/>
              <w:rPr>
                <w:sz w:val="16"/>
                <w:szCs w:val="16"/>
              </w:rPr>
            </w:pPr>
          </w:p>
          <w:p w:rsidR="009652E8" w:rsidRPr="008258F0" w:rsidRDefault="009652E8" w:rsidP="009652E8">
            <w:pPr>
              <w:ind w:firstLine="12"/>
              <w:jc w:val="both"/>
              <w:rPr>
                <w:sz w:val="21"/>
                <w:szCs w:val="21"/>
              </w:rPr>
            </w:pPr>
            <w:r w:rsidRPr="00D654E1">
              <w:rPr>
                <w:b/>
              </w:rPr>
              <w:t>Промежуточная аттестация</w:t>
            </w:r>
            <w:r w:rsidRPr="00D654E1">
              <w:t>: зачет с оценкой</w:t>
            </w:r>
          </w:p>
        </w:tc>
      </w:tr>
      <w:tr w:rsidR="009652E8" w:rsidRPr="00EB7D99" w:rsidTr="009652E8">
        <w:tc>
          <w:tcPr>
            <w:tcW w:w="1668" w:type="dxa"/>
            <w:vMerge/>
          </w:tcPr>
          <w:p w:rsidR="009652E8" w:rsidRPr="00EB7D99" w:rsidRDefault="009652E8" w:rsidP="004B6EE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9652E8" w:rsidRPr="00EB7D99" w:rsidRDefault="009652E8" w:rsidP="004B6EEA">
            <w:pPr>
              <w:rPr>
                <w:sz w:val="22"/>
                <w:szCs w:val="22"/>
                <w:vertAlign w:val="subscript"/>
              </w:rPr>
            </w:pPr>
            <w:r w:rsidRPr="00EB7D99">
              <w:rPr>
                <w:sz w:val="22"/>
                <w:szCs w:val="22"/>
              </w:rPr>
              <w:t>ИДК</w:t>
            </w:r>
            <w:r w:rsidRPr="00EB7D99">
              <w:rPr>
                <w:sz w:val="22"/>
                <w:szCs w:val="22"/>
                <w:vertAlign w:val="subscript"/>
              </w:rPr>
              <w:t>УК1.2</w:t>
            </w:r>
          </w:p>
          <w:p w:rsidR="009652E8" w:rsidRPr="00EB7D99" w:rsidRDefault="009652E8" w:rsidP="004B6EEA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t xml:space="preserve">Критически оценивает надежность источников информации, работает с противоречивой информацией из разных источников в соответствии с требованиями и условиями задачи </w:t>
            </w:r>
          </w:p>
        </w:tc>
        <w:tc>
          <w:tcPr>
            <w:tcW w:w="4536" w:type="dxa"/>
          </w:tcPr>
          <w:p w:rsidR="009652E8" w:rsidRPr="0044313B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13B">
              <w:rPr>
                <w:sz w:val="22"/>
                <w:szCs w:val="22"/>
              </w:rPr>
              <w:t xml:space="preserve">Знать: основные информационно-поисковые системы, позволяющие осуществлять поиск информации по различным направлениям биологии, в т. ч. </w:t>
            </w:r>
            <w:r>
              <w:rPr>
                <w:sz w:val="22"/>
                <w:szCs w:val="22"/>
              </w:rPr>
              <w:t>Физико-химической биологии и биотехнологии</w:t>
            </w:r>
            <w:r w:rsidRPr="0044313B">
              <w:rPr>
                <w:sz w:val="22"/>
                <w:szCs w:val="22"/>
              </w:rPr>
              <w:t xml:space="preserve">. </w:t>
            </w:r>
          </w:p>
          <w:p w:rsidR="009652E8" w:rsidRPr="0044313B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13B">
              <w:rPr>
                <w:sz w:val="22"/>
                <w:szCs w:val="22"/>
              </w:rPr>
              <w:t>Уметь: работать с базами данных, проводить поиск и выборку данных из больших массивов информации в соответствии с концепцией релевантности.</w:t>
            </w:r>
          </w:p>
          <w:p w:rsidR="009652E8" w:rsidRPr="0044313B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13B">
              <w:rPr>
                <w:sz w:val="22"/>
                <w:szCs w:val="22"/>
              </w:rPr>
              <w:t>Владеть: навыками самостоятельной работы со специализированной литературой.</w:t>
            </w:r>
          </w:p>
        </w:tc>
        <w:tc>
          <w:tcPr>
            <w:tcW w:w="2126" w:type="dxa"/>
          </w:tcPr>
          <w:p w:rsidR="009652E8" w:rsidRPr="00D654E1" w:rsidRDefault="009652E8" w:rsidP="009652E8">
            <w:pPr>
              <w:ind w:firstLine="12"/>
            </w:pPr>
            <w:r w:rsidRPr="00D654E1">
              <w:rPr>
                <w:b/>
              </w:rPr>
              <w:t>Текущий контроль</w:t>
            </w:r>
            <w:r w:rsidRPr="00D654E1">
              <w:t>: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собеседование,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консультация</w:t>
            </w:r>
          </w:p>
          <w:p w:rsidR="009652E8" w:rsidRPr="00D654E1" w:rsidRDefault="009652E8" w:rsidP="009652E8">
            <w:pPr>
              <w:jc w:val="both"/>
              <w:rPr>
                <w:sz w:val="16"/>
                <w:szCs w:val="16"/>
              </w:rPr>
            </w:pPr>
          </w:p>
          <w:p w:rsidR="009652E8" w:rsidRPr="0044313B" w:rsidRDefault="009652E8" w:rsidP="009652E8">
            <w:pPr>
              <w:widowControl w:val="0"/>
              <w:autoSpaceDE w:val="0"/>
              <w:autoSpaceDN w:val="0"/>
              <w:adjustRightInd w:val="0"/>
            </w:pPr>
            <w:r w:rsidRPr="00D654E1">
              <w:rPr>
                <w:b/>
              </w:rPr>
              <w:t>Промежуточная аттестация</w:t>
            </w:r>
            <w:r w:rsidRPr="00D654E1">
              <w:t>: зачет с оценкой</w:t>
            </w:r>
          </w:p>
        </w:tc>
      </w:tr>
      <w:tr w:rsidR="009652E8" w:rsidRPr="00EB7D99" w:rsidTr="009652E8">
        <w:tc>
          <w:tcPr>
            <w:tcW w:w="1668" w:type="dxa"/>
            <w:vMerge/>
          </w:tcPr>
          <w:p w:rsidR="009652E8" w:rsidRPr="00EB7D99" w:rsidRDefault="009652E8" w:rsidP="004B6EE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9652E8" w:rsidRPr="00EB7D99" w:rsidRDefault="009652E8" w:rsidP="004B6EEA">
            <w:pPr>
              <w:rPr>
                <w:sz w:val="22"/>
                <w:szCs w:val="22"/>
                <w:vertAlign w:val="subscript"/>
              </w:rPr>
            </w:pPr>
            <w:r w:rsidRPr="00EB7D99">
              <w:rPr>
                <w:sz w:val="22"/>
                <w:szCs w:val="22"/>
              </w:rPr>
              <w:t>ИДК</w:t>
            </w:r>
            <w:r w:rsidRPr="00EB7D99">
              <w:rPr>
                <w:sz w:val="22"/>
                <w:szCs w:val="22"/>
                <w:vertAlign w:val="subscript"/>
              </w:rPr>
              <w:t>УК1.3</w:t>
            </w:r>
          </w:p>
          <w:p w:rsidR="009652E8" w:rsidRPr="00EB7D99" w:rsidRDefault="009652E8" w:rsidP="004B6EEA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t>Разрабатывает и содержательно аргументирует стратегию решения проблемной ситуации на основе системного и междисциплинарного подходов</w:t>
            </w:r>
          </w:p>
        </w:tc>
        <w:tc>
          <w:tcPr>
            <w:tcW w:w="4536" w:type="dxa"/>
          </w:tcPr>
          <w:p w:rsidR="009652E8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 w:rsidRPr="00D516E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Pr="00D516E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с</w:t>
            </w:r>
            <w:r w:rsidRPr="00D516EC">
              <w:rPr>
                <w:sz w:val="22"/>
                <w:szCs w:val="22"/>
              </w:rPr>
              <w:t xml:space="preserve">одержание </w:t>
            </w:r>
            <w:r>
              <w:rPr>
                <w:sz w:val="22"/>
                <w:szCs w:val="22"/>
              </w:rPr>
              <w:t>и принципы системного анализа, их взаимосвязь с естественнонаучной картиной мира</w:t>
            </w:r>
          </w:p>
          <w:p w:rsidR="009652E8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16EC">
              <w:rPr>
                <w:sz w:val="22"/>
                <w:szCs w:val="22"/>
              </w:rPr>
              <w:t>Умет</w:t>
            </w:r>
            <w:r>
              <w:rPr>
                <w:sz w:val="22"/>
                <w:szCs w:val="22"/>
              </w:rPr>
              <w:t>ь</w:t>
            </w:r>
            <w:r w:rsidRPr="00D516EC">
              <w:rPr>
                <w:sz w:val="22"/>
                <w:szCs w:val="22"/>
              </w:rPr>
              <w:t>:</w:t>
            </w:r>
            <w:r>
              <w:t xml:space="preserve"> </w:t>
            </w:r>
            <w:r w:rsidRPr="00D516EC">
              <w:rPr>
                <w:sz w:val="22"/>
                <w:szCs w:val="22"/>
              </w:rPr>
              <w:t xml:space="preserve">применять </w:t>
            </w:r>
            <w:r>
              <w:rPr>
                <w:sz w:val="22"/>
                <w:szCs w:val="22"/>
              </w:rPr>
              <w:t>принципы системного анализа по отношению к конкретной проблеме</w:t>
            </w:r>
          </w:p>
          <w:p w:rsidR="009652E8" w:rsidRPr="00EB7D99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16EC">
              <w:rPr>
                <w:sz w:val="22"/>
                <w:szCs w:val="22"/>
              </w:rPr>
              <w:t>Владет</w:t>
            </w:r>
            <w:r>
              <w:rPr>
                <w:sz w:val="22"/>
                <w:szCs w:val="22"/>
              </w:rPr>
              <w:t>ь</w:t>
            </w:r>
            <w:r w:rsidRPr="00D516E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D516EC">
              <w:rPr>
                <w:sz w:val="22"/>
                <w:szCs w:val="22"/>
              </w:rPr>
              <w:t>навыками ведения публичных</w:t>
            </w:r>
            <w:r>
              <w:rPr>
                <w:sz w:val="22"/>
                <w:szCs w:val="22"/>
              </w:rPr>
              <w:t xml:space="preserve"> </w:t>
            </w:r>
            <w:r w:rsidRPr="00D516EC">
              <w:rPr>
                <w:sz w:val="22"/>
                <w:szCs w:val="22"/>
              </w:rPr>
              <w:t xml:space="preserve">дискуссий </w:t>
            </w:r>
            <w:r>
              <w:rPr>
                <w:sz w:val="22"/>
                <w:szCs w:val="22"/>
              </w:rPr>
              <w:t>по профессиональной тематике</w:t>
            </w:r>
          </w:p>
        </w:tc>
        <w:tc>
          <w:tcPr>
            <w:tcW w:w="2126" w:type="dxa"/>
          </w:tcPr>
          <w:p w:rsidR="009652E8" w:rsidRPr="00D654E1" w:rsidRDefault="009652E8" w:rsidP="009652E8">
            <w:pPr>
              <w:ind w:firstLine="12"/>
            </w:pPr>
            <w:r w:rsidRPr="00D654E1">
              <w:rPr>
                <w:b/>
              </w:rPr>
              <w:t>Текущий контроль</w:t>
            </w:r>
            <w:r w:rsidRPr="00D654E1">
              <w:t>: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собеседование,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консультация</w:t>
            </w:r>
          </w:p>
          <w:p w:rsidR="009652E8" w:rsidRPr="00D654E1" w:rsidRDefault="009652E8" w:rsidP="009652E8">
            <w:pPr>
              <w:jc w:val="both"/>
              <w:rPr>
                <w:sz w:val="16"/>
                <w:szCs w:val="16"/>
              </w:rPr>
            </w:pPr>
          </w:p>
          <w:p w:rsidR="009652E8" w:rsidRDefault="009652E8" w:rsidP="009652E8">
            <w:pPr>
              <w:widowControl w:val="0"/>
              <w:autoSpaceDE w:val="0"/>
              <w:autoSpaceDN w:val="0"/>
              <w:adjustRightInd w:val="0"/>
            </w:pPr>
            <w:r w:rsidRPr="00D654E1">
              <w:rPr>
                <w:b/>
              </w:rPr>
              <w:t>Промежуточная аттестация</w:t>
            </w:r>
            <w:r w:rsidRPr="00D654E1">
              <w:t>: зачет с оценкой</w:t>
            </w:r>
          </w:p>
        </w:tc>
      </w:tr>
      <w:tr w:rsidR="009652E8" w:rsidRPr="00EB7D99" w:rsidTr="009652E8">
        <w:tc>
          <w:tcPr>
            <w:tcW w:w="1668" w:type="dxa"/>
            <w:vMerge w:val="restart"/>
          </w:tcPr>
          <w:p w:rsidR="009652E8" w:rsidRPr="00EB7D99" w:rsidRDefault="009652E8" w:rsidP="004B6EEA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lastRenderedPageBreak/>
              <w:t>ОПК-4</w:t>
            </w:r>
          </w:p>
          <w:p w:rsidR="009652E8" w:rsidRPr="00EB7D99" w:rsidRDefault="009652E8" w:rsidP="004B6EEA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t>Способен применять методы биоинженерии и биоинформатики для получения новых знаний и для получения биологических объектов с целенаправленно измененными свойствами, проводить анализ результатов и методического опыта исследования, определять практическую значимость исследования</w:t>
            </w:r>
          </w:p>
        </w:tc>
        <w:tc>
          <w:tcPr>
            <w:tcW w:w="2409" w:type="dxa"/>
          </w:tcPr>
          <w:p w:rsidR="009652E8" w:rsidRPr="00EB7D99" w:rsidRDefault="009652E8" w:rsidP="004B6EEA">
            <w:pPr>
              <w:pStyle w:val="ad"/>
              <w:rPr>
                <w:sz w:val="22"/>
                <w:szCs w:val="22"/>
                <w:vertAlign w:val="subscript"/>
              </w:rPr>
            </w:pPr>
            <w:r w:rsidRPr="00EB7D99">
              <w:rPr>
                <w:sz w:val="22"/>
                <w:szCs w:val="22"/>
              </w:rPr>
              <w:t>ИДК</w:t>
            </w:r>
            <w:r w:rsidRPr="00EB7D99">
              <w:rPr>
                <w:sz w:val="22"/>
                <w:szCs w:val="22"/>
                <w:vertAlign w:val="subscript"/>
              </w:rPr>
              <w:t>ОПК4.1</w:t>
            </w:r>
          </w:p>
          <w:p w:rsidR="009652E8" w:rsidRPr="00EB7D99" w:rsidRDefault="009652E8" w:rsidP="004B6EEA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t>Демонстрирует навыки использования методов биоинженерии и биоинформатики для получения новых фундаментальных знаний</w:t>
            </w:r>
          </w:p>
        </w:tc>
        <w:tc>
          <w:tcPr>
            <w:tcW w:w="4536" w:type="dxa"/>
          </w:tcPr>
          <w:p w:rsidR="009652E8" w:rsidRPr="00017C90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Pr="00017C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сновы генетики </w:t>
            </w:r>
            <w:r w:rsidRPr="00017C9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биохимии в рамках прикладного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применения в области биоинженерии;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терминологию, используемую в</w:t>
            </w:r>
            <w:r>
              <w:rPr>
                <w:sz w:val="22"/>
                <w:szCs w:val="22"/>
              </w:rPr>
              <w:t xml:space="preserve"> биоинженерии и </w:t>
            </w:r>
            <w:proofErr w:type="spellStart"/>
            <w:r>
              <w:rPr>
                <w:sz w:val="22"/>
                <w:szCs w:val="22"/>
              </w:rPr>
              <w:t>биоинформатике</w:t>
            </w:r>
            <w:proofErr w:type="spellEnd"/>
          </w:p>
          <w:p w:rsidR="009652E8" w:rsidRPr="00017C90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Pr="00017C90">
              <w:rPr>
                <w:sz w:val="22"/>
                <w:szCs w:val="22"/>
              </w:rPr>
              <w:t>:</w:t>
            </w:r>
          </w:p>
          <w:p w:rsidR="009652E8" w:rsidRPr="00017C90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7C90">
              <w:rPr>
                <w:sz w:val="22"/>
                <w:szCs w:val="22"/>
              </w:rPr>
              <w:t>подбирать оптимальные практические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пути использования рекомбинантных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ДНК и культур клеток и тканей для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решения типичных задач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профессиональной области;</w:t>
            </w:r>
          </w:p>
          <w:p w:rsidR="009652E8" w:rsidRPr="00017C90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Владеть:</w:t>
            </w:r>
            <w:r w:rsidRPr="00017C90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ами </w:t>
            </w:r>
            <w:r w:rsidRPr="00017C90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 xml:space="preserve">рекомбинантных молекул </w:t>
            </w:r>
            <w:proofErr w:type="spellStart"/>
            <w:r w:rsidRPr="00017C90">
              <w:rPr>
                <w:sz w:val="22"/>
                <w:szCs w:val="22"/>
              </w:rPr>
              <w:t>in</w:t>
            </w:r>
            <w:proofErr w:type="spellEnd"/>
            <w:r w:rsidRPr="00017C90">
              <w:rPr>
                <w:sz w:val="22"/>
                <w:szCs w:val="22"/>
              </w:rPr>
              <w:t xml:space="preserve"> </w:t>
            </w:r>
            <w:proofErr w:type="spellStart"/>
            <w:r w:rsidRPr="00017C90">
              <w:rPr>
                <w:sz w:val="22"/>
                <w:szCs w:val="22"/>
              </w:rPr>
              <w:t>vitro</w:t>
            </w:r>
            <w:proofErr w:type="spellEnd"/>
            <w:r w:rsidRPr="00017C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внедрения рекомбинантной ДНК в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клетки про- и эукариот</w:t>
            </w:r>
          </w:p>
        </w:tc>
        <w:tc>
          <w:tcPr>
            <w:tcW w:w="2126" w:type="dxa"/>
          </w:tcPr>
          <w:p w:rsidR="009652E8" w:rsidRPr="00D654E1" w:rsidRDefault="009652E8" w:rsidP="009652E8">
            <w:pPr>
              <w:ind w:firstLine="12"/>
            </w:pPr>
            <w:r w:rsidRPr="00D654E1">
              <w:rPr>
                <w:b/>
              </w:rPr>
              <w:t>Текущий контроль</w:t>
            </w:r>
            <w:r w:rsidRPr="00D654E1">
              <w:t>: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собеседование,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консультация</w:t>
            </w:r>
          </w:p>
          <w:p w:rsidR="009652E8" w:rsidRPr="00D654E1" w:rsidRDefault="009652E8" w:rsidP="009652E8">
            <w:pPr>
              <w:jc w:val="both"/>
              <w:rPr>
                <w:sz w:val="16"/>
                <w:szCs w:val="16"/>
              </w:rPr>
            </w:pPr>
          </w:p>
          <w:p w:rsidR="009652E8" w:rsidRDefault="009652E8" w:rsidP="009652E8">
            <w:pPr>
              <w:widowControl w:val="0"/>
              <w:autoSpaceDE w:val="0"/>
              <w:autoSpaceDN w:val="0"/>
              <w:adjustRightInd w:val="0"/>
            </w:pPr>
            <w:r w:rsidRPr="00D654E1">
              <w:rPr>
                <w:b/>
              </w:rPr>
              <w:t>Промежуточная аттестация</w:t>
            </w:r>
            <w:r w:rsidRPr="00D654E1">
              <w:t>: зачет с оценкой</w:t>
            </w:r>
          </w:p>
        </w:tc>
      </w:tr>
      <w:tr w:rsidR="009652E8" w:rsidRPr="00EB7D99" w:rsidTr="009652E8">
        <w:tc>
          <w:tcPr>
            <w:tcW w:w="1668" w:type="dxa"/>
            <w:vMerge/>
          </w:tcPr>
          <w:p w:rsidR="009652E8" w:rsidRPr="00EB7D99" w:rsidRDefault="009652E8" w:rsidP="004B6EE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9652E8" w:rsidRPr="00EB7D99" w:rsidRDefault="009652E8" w:rsidP="004B6EEA">
            <w:pPr>
              <w:pStyle w:val="ad"/>
              <w:rPr>
                <w:sz w:val="22"/>
                <w:szCs w:val="22"/>
                <w:vertAlign w:val="subscript"/>
              </w:rPr>
            </w:pPr>
            <w:r w:rsidRPr="00EB7D99">
              <w:rPr>
                <w:sz w:val="22"/>
                <w:szCs w:val="22"/>
              </w:rPr>
              <w:t>ИДК</w:t>
            </w:r>
            <w:r w:rsidRPr="00EB7D99">
              <w:rPr>
                <w:sz w:val="22"/>
                <w:szCs w:val="22"/>
                <w:vertAlign w:val="subscript"/>
              </w:rPr>
              <w:t>ОПК4.2</w:t>
            </w:r>
          </w:p>
          <w:p w:rsidR="009652E8" w:rsidRPr="00EB7D99" w:rsidRDefault="009652E8" w:rsidP="004B6EEA">
            <w:pPr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t>Применяет методы биоинженерии и биоинформатики для получения биологических объектов с целенаправленно измененными свойствами</w:t>
            </w:r>
          </w:p>
        </w:tc>
        <w:tc>
          <w:tcPr>
            <w:tcW w:w="4536" w:type="dxa"/>
          </w:tcPr>
          <w:p w:rsidR="009652E8" w:rsidRPr="00017C90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Знать: </w:t>
            </w:r>
            <w:r w:rsidRPr="00017C90">
              <w:rPr>
                <w:sz w:val="22"/>
                <w:szCs w:val="22"/>
              </w:rPr>
              <w:t>основные методы получения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рекомбинантных молекул ДНК,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способы внедрения рекомбинантных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молекул в исследуемые организмы и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получение штаммов микроорганизмов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и клеточных линий со стабильной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экспрессией чужеродных генов;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технологию культивирования</w:t>
            </w:r>
            <w:r>
              <w:rPr>
                <w:sz w:val="22"/>
                <w:szCs w:val="22"/>
              </w:rPr>
              <w:t xml:space="preserve"> изолированных клеток и тканей</w:t>
            </w:r>
          </w:p>
          <w:p w:rsidR="009652E8" w:rsidRPr="00017C90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Pr="00017C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интерпретировать и оценивать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экспериментальную информацию по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биологическим объектам;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оценивать степень риска работы с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генно-инженерными объектами;</w:t>
            </w:r>
          </w:p>
          <w:p w:rsidR="009652E8" w:rsidRPr="00EB7D99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Владеть:</w:t>
            </w:r>
            <w:r w:rsidRPr="00017C90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ами </w:t>
            </w:r>
            <w:r w:rsidRPr="00017C90">
              <w:rPr>
                <w:sz w:val="22"/>
                <w:szCs w:val="22"/>
              </w:rPr>
              <w:t>исследований безопасности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отдельных видов биоинженерной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продукции</w:t>
            </w:r>
          </w:p>
        </w:tc>
        <w:tc>
          <w:tcPr>
            <w:tcW w:w="2126" w:type="dxa"/>
          </w:tcPr>
          <w:p w:rsidR="009652E8" w:rsidRPr="00D654E1" w:rsidRDefault="009652E8" w:rsidP="009652E8">
            <w:pPr>
              <w:ind w:firstLine="12"/>
            </w:pPr>
            <w:r w:rsidRPr="00D654E1">
              <w:rPr>
                <w:b/>
              </w:rPr>
              <w:t>Текущий контроль</w:t>
            </w:r>
            <w:r w:rsidRPr="00D654E1">
              <w:t>: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собеседование,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консультация</w:t>
            </w:r>
          </w:p>
          <w:p w:rsidR="009652E8" w:rsidRPr="00D654E1" w:rsidRDefault="009652E8" w:rsidP="009652E8">
            <w:pPr>
              <w:jc w:val="both"/>
              <w:rPr>
                <w:sz w:val="16"/>
                <w:szCs w:val="16"/>
              </w:rPr>
            </w:pPr>
          </w:p>
          <w:p w:rsidR="009652E8" w:rsidRDefault="009652E8" w:rsidP="009652E8">
            <w:pPr>
              <w:widowControl w:val="0"/>
              <w:autoSpaceDE w:val="0"/>
              <w:autoSpaceDN w:val="0"/>
              <w:adjustRightInd w:val="0"/>
            </w:pPr>
            <w:r w:rsidRPr="00D654E1">
              <w:rPr>
                <w:b/>
              </w:rPr>
              <w:t>Промежуточная аттестация</w:t>
            </w:r>
            <w:r w:rsidRPr="00D654E1">
              <w:t>: зачет с оценкой</w:t>
            </w:r>
          </w:p>
        </w:tc>
      </w:tr>
      <w:tr w:rsidR="009652E8" w:rsidRPr="00EB7D99" w:rsidTr="009652E8">
        <w:tc>
          <w:tcPr>
            <w:tcW w:w="1668" w:type="dxa"/>
            <w:vMerge/>
          </w:tcPr>
          <w:p w:rsidR="009652E8" w:rsidRPr="00EB7D99" w:rsidRDefault="009652E8" w:rsidP="004B6EE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9652E8" w:rsidRPr="00EB7D99" w:rsidRDefault="009652E8" w:rsidP="004B6EEA">
            <w:pPr>
              <w:pStyle w:val="ad"/>
              <w:rPr>
                <w:sz w:val="22"/>
                <w:szCs w:val="22"/>
                <w:vertAlign w:val="subscript"/>
              </w:rPr>
            </w:pPr>
            <w:r w:rsidRPr="00EB7D99">
              <w:rPr>
                <w:sz w:val="22"/>
                <w:szCs w:val="22"/>
              </w:rPr>
              <w:t>ИДК</w:t>
            </w:r>
            <w:r w:rsidRPr="00EB7D99">
              <w:rPr>
                <w:sz w:val="22"/>
                <w:szCs w:val="22"/>
                <w:vertAlign w:val="subscript"/>
              </w:rPr>
              <w:t>ОПК4.3</w:t>
            </w:r>
          </w:p>
          <w:p w:rsidR="009652E8" w:rsidRPr="00EB7D99" w:rsidRDefault="009652E8" w:rsidP="004B6EEA">
            <w:pPr>
              <w:pStyle w:val="ad"/>
              <w:rPr>
                <w:sz w:val="22"/>
                <w:szCs w:val="22"/>
              </w:rPr>
            </w:pPr>
            <w:r w:rsidRPr="00EB7D99">
              <w:rPr>
                <w:sz w:val="22"/>
                <w:szCs w:val="22"/>
              </w:rPr>
              <w:t>Владеет методами анализа  и интерпретации результатов исследования с целью определения практической значимости исследования</w:t>
            </w:r>
          </w:p>
        </w:tc>
        <w:tc>
          <w:tcPr>
            <w:tcW w:w="4536" w:type="dxa"/>
          </w:tcPr>
          <w:p w:rsidR="009652E8" w:rsidRPr="00017C90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Знать: </w:t>
            </w:r>
            <w:r w:rsidRPr="00017C90">
              <w:rPr>
                <w:sz w:val="22"/>
                <w:szCs w:val="22"/>
              </w:rPr>
              <w:t>основы создания и действия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противовирусных вакцин и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препаратов;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подходы к использованию вирусов в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биоинженерии и медицине;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принципы медико-биологической и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генетической оценки генно-инженерно-модифицированных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организмов.</w:t>
            </w:r>
          </w:p>
          <w:p w:rsidR="009652E8" w:rsidRPr="00017C90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Pr="00017C90">
              <w:rPr>
                <w:sz w:val="22"/>
                <w:szCs w:val="22"/>
              </w:rPr>
              <w:t>: выбирать подход</w:t>
            </w:r>
            <w:r>
              <w:rPr>
                <w:sz w:val="22"/>
                <w:szCs w:val="22"/>
              </w:rPr>
              <w:t>ы</w:t>
            </w:r>
            <w:r w:rsidRPr="00017C90">
              <w:rPr>
                <w:sz w:val="22"/>
                <w:szCs w:val="22"/>
              </w:rPr>
              <w:t xml:space="preserve"> к созданию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биоинженерных конструкций и оценивать</w:t>
            </w:r>
            <w:r>
              <w:rPr>
                <w:sz w:val="22"/>
                <w:szCs w:val="22"/>
              </w:rPr>
              <w:t xml:space="preserve"> их </w:t>
            </w:r>
            <w:r w:rsidRPr="00017C90">
              <w:rPr>
                <w:sz w:val="22"/>
                <w:szCs w:val="22"/>
              </w:rPr>
              <w:t>целесообразность;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обосновывать использование различных методов исследования в</w:t>
            </w:r>
            <w:r>
              <w:rPr>
                <w:sz w:val="22"/>
                <w:szCs w:val="22"/>
              </w:rPr>
              <w:t xml:space="preserve"> </w:t>
            </w:r>
            <w:r w:rsidRPr="00017C90">
              <w:rPr>
                <w:sz w:val="22"/>
                <w:szCs w:val="22"/>
              </w:rPr>
              <w:t>сферах биоинженерной практики.</w:t>
            </w:r>
          </w:p>
          <w:p w:rsidR="009652E8" w:rsidRPr="00EB7D99" w:rsidRDefault="009652E8" w:rsidP="004B6E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F6B">
              <w:rPr>
                <w:sz w:val="22"/>
                <w:szCs w:val="22"/>
              </w:rPr>
              <w:t>Владеть: навыками работы с биологическими базами данных и обслуживающими их приложениями</w:t>
            </w:r>
            <w:r>
              <w:rPr>
                <w:sz w:val="22"/>
                <w:szCs w:val="22"/>
              </w:rPr>
              <w:t xml:space="preserve">; </w:t>
            </w:r>
            <w:r w:rsidRPr="005C4F6B">
              <w:rPr>
                <w:sz w:val="22"/>
                <w:szCs w:val="22"/>
              </w:rPr>
              <w:t>базовыми пакетами прикладных программ для анализа структуры и последовательной макромолекул</w:t>
            </w:r>
          </w:p>
        </w:tc>
        <w:tc>
          <w:tcPr>
            <w:tcW w:w="2126" w:type="dxa"/>
          </w:tcPr>
          <w:p w:rsidR="009652E8" w:rsidRPr="00D654E1" w:rsidRDefault="009652E8" w:rsidP="009652E8">
            <w:pPr>
              <w:ind w:firstLine="12"/>
            </w:pPr>
            <w:r w:rsidRPr="00D654E1">
              <w:rPr>
                <w:b/>
              </w:rPr>
              <w:t>Текущий контроль</w:t>
            </w:r>
            <w:r w:rsidRPr="00D654E1">
              <w:t>: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собеседование,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консультация</w:t>
            </w:r>
          </w:p>
          <w:p w:rsidR="009652E8" w:rsidRPr="00D654E1" w:rsidRDefault="009652E8" w:rsidP="009652E8">
            <w:pPr>
              <w:jc w:val="both"/>
              <w:rPr>
                <w:sz w:val="16"/>
                <w:szCs w:val="16"/>
              </w:rPr>
            </w:pPr>
          </w:p>
          <w:p w:rsidR="009652E8" w:rsidRDefault="009652E8" w:rsidP="009652E8">
            <w:pPr>
              <w:widowControl w:val="0"/>
              <w:autoSpaceDE w:val="0"/>
              <w:autoSpaceDN w:val="0"/>
              <w:adjustRightInd w:val="0"/>
            </w:pPr>
            <w:r w:rsidRPr="00D654E1">
              <w:rPr>
                <w:b/>
              </w:rPr>
              <w:t>Промежуточная аттестация</w:t>
            </w:r>
            <w:r w:rsidRPr="00D654E1">
              <w:t>: зачет с оценкой</w:t>
            </w:r>
          </w:p>
        </w:tc>
      </w:tr>
      <w:tr w:rsidR="009652E8" w:rsidRPr="00EB7D99" w:rsidTr="009652E8">
        <w:tc>
          <w:tcPr>
            <w:tcW w:w="1668" w:type="dxa"/>
            <w:vMerge w:val="restart"/>
          </w:tcPr>
          <w:p w:rsidR="009652E8" w:rsidRPr="00EB7D99" w:rsidRDefault="009652E8" w:rsidP="004B6EEA">
            <w:pPr>
              <w:autoSpaceDE w:val="0"/>
              <w:adjustRightInd w:val="0"/>
              <w:ind w:right="-109"/>
              <w:rPr>
                <w:iCs/>
                <w:sz w:val="22"/>
                <w:szCs w:val="22"/>
              </w:rPr>
            </w:pPr>
            <w:r w:rsidRPr="00EB7D99">
              <w:rPr>
                <w:iCs/>
                <w:sz w:val="22"/>
                <w:szCs w:val="22"/>
              </w:rPr>
              <w:t>ПК-3</w:t>
            </w:r>
          </w:p>
          <w:p w:rsidR="009652E8" w:rsidRPr="00EB7D99" w:rsidRDefault="009652E8" w:rsidP="004B6EEA">
            <w:pPr>
              <w:rPr>
                <w:sz w:val="22"/>
                <w:szCs w:val="22"/>
                <w:shd w:val="clear" w:color="auto" w:fill="FFFFFF"/>
              </w:rPr>
            </w:pPr>
            <w:r w:rsidRPr="00EB7D99">
              <w:rPr>
                <w:iCs/>
                <w:sz w:val="22"/>
                <w:szCs w:val="22"/>
              </w:rPr>
              <w:lastRenderedPageBreak/>
              <w:t>Способность осуществлять организационно-управленческую деятельность</w:t>
            </w:r>
            <w:r w:rsidRPr="00EB7D99">
              <w:rPr>
                <w:sz w:val="22"/>
                <w:szCs w:val="22"/>
              </w:rPr>
              <w:t xml:space="preserve"> при использовании биологических объектов и объектов, сконструированных биоинженерными методами, логично</w:t>
            </w:r>
            <w:r w:rsidRPr="00EB7D99">
              <w:rPr>
                <w:iCs/>
                <w:sz w:val="22"/>
                <w:szCs w:val="22"/>
              </w:rPr>
              <w:t xml:space="preserve"> формулировать и аргументировано отстаивать собственную позицию по </w:t>
            </w:r>
            <w:r w:rsidRPr="00EB7D99">
              <w:rPr>
                <w:sz w:val="22"/>
                <w:szCs w:val="22"/>
              </w:rPr>
              <w:t>выбору и обоснованию научно-технических и организационных решений</w:t>
            </w:r>
            <w:r w:rsidRPr="00EB7D99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9652E8" w:rsidRPr="00EB7D99" w:rsidRDefault="009652E8" w:rsidP="004B6EEA">
            <w:pPr>
              <w:rPr>
                <w:iCs/>
                <w:sz w:val="22"/>
                <w:szCs w:val="22"/>
                <w:vertAlign w:val="subscript"/>
              </w:rPr>
            </w:pPr>
            <w:r w:rsidRPr="00EB7D99">
              <w:rPr>
                <w:iCs/>
                <w:sz w:val="22"/>
                <w:szCs w:val="22"/>
              </w:rPr>
              <w:lastRenderedPageBreak/>
              <w:t>ИДК</w:t>
            </w:r>
            <w:r w:rsidRPr="00EB7D99">
              <w:rPr>
                <w:iCs/>
                <w:sz w:val="22"/>
                <w:szCs w:val="22"/>
                <w:vertAlign w:val="subscript"/>
              </w:rPr>
              <w:t>ПК3.1</w:t>
            </w:r>
          </w:p>
          <w:p w:rsidR="009652E8" w:rsidRPr="00EB7D99" w:rsidRDefault="009652E8" w:rsidP="004B6EEA">
            <w:pPr>
              <w:rPr>
                <w:sz w:val="22"/>
                <w:szCs w:val="22"/>
              </w:rPr>
            </w:pPr>
            <w:r w:rsidRPr="00EB7D99">
              <w:rPr>
                <w:iCs/>
                <w:sz w:val="22"/>
                <w:szCs w:val="22"/>
              </w:rPr>
              <w:lastRenderedPageBreak/>
              <w:t>Знает основные методологические приемы</w:t>
            </w:r>
            <w:r w:rsidRPr="00EB7D99">
              <w:rPr>
                <w:sz w:val="22"/>
                <w:szCs w:val="22"/>
              </w:rPr>
              <w:t xml:space="preserve"> по вопросам  </w:t>
            </w:r>
            <w:r w:rsidRPr="00EB7D99">
              <w:rPr>
                <w:iCs/>
                <w:sz w:val="22"/>
                <w:szCs w:val="22"/>
              </w:rPr>
              <w:t xml:space="preserve"> </w:t>
            </w:r>
            <w:r w:rsidRPr="00EB7D99">
              <w:rPr>
                <w:sz w:val="22"/>
                <w:szCs w:val="22"/>
              </w:rPr>
              <w:t>контроля качества, безопасности, предупреждению экологических нарушений, сертификации средств, систем, процессов и вопросов, связанных с правовой охраной и введением в гражданский оборот прав на результаты интеллектуальной деятельности</w:t>
            </w:r>
          </w:p>
        </w:tc>
        <w:tc>
          <w:tcPr>
            <w:tcW w:w="4536" w:type="dxa"/>
          </w:tcPr>
          <w:p w:rsidR="009652E8" w:rsidRPr="005064B4" w:rsidRDefault="009652E8" w:rsidP="004B6EEA">
            <w:pPr>
              <w:rPr>
                <w:sz w:val="22"/>
              </w:rPr>
            </w:pPr>
            <w:r w:rsidRPr="005064B4">
              <w:rPr>
                <w:rFonts w:eastAsia="Calibri"/>
                <w:sz w:val="22"/>
              </w:rPr>
              <w:lastRenderedPageBreak/>
              <w:t xml:space="preserve">Знать: принципы ведения и структуру </w:t>
            </w:r>
            <w:r w:rsidRPr="005064B4">
              <w:rPr>
                <w:rFonts w:eastAsia="Calibri"/>
                <w:sz w:val="22"/>
              </w:rPr>
              <w:lastRenderedPageBreak/>
              <w:t>лабораторных журналов, особенности составления отчетов и оценки достоверности результатов</w:t>
            </w:r>
            <w:r>
              <w:rPr>
                <w:rFonts w:eastAsia="Calibri"/>
                <w:sz w:val="22"/>
              </w:rPr>
              <w:t xml:space="preserve">; </w:t>
            </w:r>
            <w:r w:rsidRPr="0044313B">
              <w:rPr>
                <w:sz w:val="22"/>
                <w:szCs w:val="22"/>
                <w:lang w:eastAsia="en-US"/>
              </w:rPr>
              <w:t>действующие правовые нормы, имеющихся ресурсов и ограничений;</w:t>
            </w:r>
          </w:p>
          <w:p w:rsidR="009652E8" w:rsidRPr="005064B4" w:rsidRDefault="009652E8" w:rsidP="004B6EEA">
            <w:pPr>
              <w:rPr>
                <w:sz w:val="22"/>
              </w:rPr>
            </w:pPr>
            <w:r w:rsidRPr="005064B4">
              <w:rPr>
                <w:rFonts w:eastAsia="Calibri"/>
                <w:sz w:val="22"/>
              </w:rPr>
              <w:t xml:space="preserve">Уметь: </w:t>
            </w:r>
            <w:r w:rsidRPr="005064B4">
              <w:rPr>
                <w:sz w:val="22"/>
              </w:rPr>
              <w:t xml:space="preserve">формулировать цели и задачи исследований, </w:t>
            </w:r>
            <w:r w:rsidRPr="0044313B">
              <w:rPr>
                <w:sz w:val="22"/>
                <w:szCs w:val="22"/>
              </w:rPr>
              <w:t>оценивать соответствие способов решения задач</w:t>
            </w:r>
            <w:r>
              <w:rPr>
                <w:sz w:val="22"/>
                <w:szCs w:val="22"/>
              </w:rPr>
              <w:t xml:space="preserve"> </w:t>
            </w:r>
            <w:r w:rsidRPr="0044313B">
              <w:rPr>
                <w:sz w:val="22"/>
                <w:szCs w:val="22"/>
              </w:rPr>
              <w:t>поставленной цели проекта</w:t>
            </w:r>
          </w:p>
          <w:p w:rsidR="009652E8" w:rsidRDefault="009652E8" w:rsidP="004B6E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064B4">
              <w:rPr>
                <w:rFonts w:eastAsia="Calibri"/>
                <w:sz w:val="22"/>
              </w:rPr>
              <w:t>Владеть:</w:t>
            </w:r>
            <w:r w:rsidRPr="005064B4">
              <w:rPr>
                <w:sz w:val="22"/>
              </w:rPr>
              <w:t xml:space="preserve"> навыками работы с биологическими базами данных и обслуживающими их приложениями</w:t>
            </w:r>
          </w:p>
          <w:p w:rsidR="009652E8" w:rsidRPr="005064B4" w:rsidRDefault="009652E8" w:rsidP="004B6EEA">
            <w:pPr>
              <w:autoSpaceDE w:val="0"/>
              <w:autoSpaceDN w:val="0"/>
              <w:adjustRightInd w:val="0"/>
              <w:rPr>
                <w:rFonts w:eastAsia="Calibri"/>
                <w:sz w:val="22"/>
                <w:highlight w:val="yellow"/>
              </w:rPr>
            </w:pPr>
          </w:p>
        </w:tc>
        <w:tc>
          <w:tcPr>
            <w:tcW w:w="2126" w:type="dxa"/>
          </w:tcPr>
          <w:p w:rsidR="009652E8" w:rsidRPr="00D654E1" w:rsidRDefault="009652E8" w:rsidP="009652E8">
            <w:pPr>
              <w:ind w:firstLine="12"/>
            </w:pPr>
            <w:r w:rsidRPr="00D654E1">
              <w:rPr>
                <w:b/>
              </w:rPr>
              <w:lastRenderedPageBreak/>
              <w:t>Текущий контроль</w:t>
            </w:r>
            <w:r w:rsidRPr="00D654E1">
              <w:t>: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lastRenderedPageBreak/>
              <w:t>- собеседование,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консультация</w:t>
            </w:r>
          </w:p>
          <w:p w:rsidR="009652E8" w:rsidRPr="00D654E1" w:rsidRDefault="009652E8" w:rsidP="009652E8">
            <w:pPr>
              <w:jc w:val="both"/>
              <w:rPr>
                <w:sz w:val="16"/>
                <w:szCs w:val="16"/>
              </w:rPr>
            </w:pPr>
          </w:p>
          <w:p w:rsidR="009652E8" w:rsidRPr="005064B4" w:rsidRDefault="009652E8" w:rsidP="009652E8">
            <w:pPr>
              <w:rPr>
                <w:rFonts w:eastAsia="Calibri"/>
              </w:rPr>
            </w:pPr>
            <w:r w:rsidRPr="00D654E1">
              <w:rPr>
                <w:b/>
              </w:rPr>
              <w:t>Промежуточная аттестация</w:t>
            </w:r>
            <w:r w:rsidRPr="00D654E1">
              <w:t>: зачет с оценкой</w:t>
            </w:r>
          </w:p>
        </w:tc>
      </w:tr>
      <w:tr w:rsidR="009652E8" w:rsidRPr="00EB7D99" w:rsidTr="009652E8">
        <w:tc>
          <w:tcPr>
            <w:tcW w:w="1668" w:type="dxa"/>
            <w:vMerge/>
          </w:tcPr>
          <w:p w:rsidR="009652E8" w:rsidRPr="00EB7D99" w:rsidRDefault="009652E8" w:rsidP="004B6EE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9652E8" w:rsidRPr="00EB7D99" w:rsidRDefault="009652E8" w:rsidP="004B6EEA">
            <w:pPr>
              <w:rPr>
                <w:iCs/>
                <w:sz w:val="22"/>
                <w:szCs w:val="22"/>
                <w:vertAlign w:val="subscript"/>
              </w:rPr>
            </w:pPr>
            <w:r w:rsidRPr="00EB7D99">
              <w:rPr>
                <w:iCs/>
                <w:sz w:val="22"/>
                <w:szCs w:val="22"/>
              </w:rPr>
              <w:t>ИДК</w:t>
            </w:r>
            <w:r w:rsidRPr="00EB7D99">
              <w:rPr>
                <w:iCs/>
                <w:sz w:val="22"/>
                <w:szCs w:val="22"/>
                <w:vertAlign w:val="subscript"/>
              </w:rPr>
              <w:t>ПК3.2.</w:t>
            </w:r>
          </w:p>
          <w:p w:rsidR="009652E8" w:rsidRPr="00EB7D99" w:rsidRDefault="009652E8" w:rsidP="004B6EEA">
            <w:pPr>
              <w:rPr>
                <w:iCs/>
                <w:sz w:val="22"/>
                <w:szCs w:val="22"/>
              </w:rPr>
            </w:pPr>
            <w:r w:rsidRPr="00EB7D99">
              <w:rPr>
                <w:iCs/>
                <w:sz w:val="22"/>
                <w:szCs w:val="22"/>
              </w:rPr>
              <w:t xml:space="preserve">Умеет прогнозировать новые направления научных исследований и определять сферы применения результатов научно-исследовательских работ, </w:t>
            </w:r>
            <w:r w:rsidRPr="00EB7D99">
              <w:rPr>
                <w:sz w:val="22"/>
                <w:szCs w:val="22"/>
              </w:rPr>
              <w:t>оценивать риски, связанные с их реализацией и вырабатывать альтернативные варианты решений, строить</w:t>
            </w:r>
            <w:r w:rsidRPr="00EB7D99">
              <w:rPr>
                <w:iCs/>
                <w:sz w:val="22"/>
                <w:szCs w:val="22"/>
              </w:rPr>
              <w:t xml:space="preserve"> математические модели для описания изучаемых явлений и процессов.</w:t>
            </w:r>
            <w:r w:rsidRPr="00EB7D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9652E8" w:rsidRPr="005064B4" w:rsidRDefault="009652E8" w:rsidP="004B6EEA">
            <w:pPr>
              <w:rPr>
                <w:sz w:val="22"/>
              </w:rPr>
            </w:pPr>
            <w:r w:rsidRPr="005064B4">
              <w:rPr>
                <w:rFonts w:eastAsia="Calibri"/>
                <w:sz w:val="22"/>
              </w:rPr>
              <w:t xml:space="preserve">Знать: </w:t>
            </w:r>
            <w:r w:rsidRPr="005064B4">
              <w:rPr>
                <w:sz w:val="22"/>
              </w:rPr>
              <w:t xml:space="preserve">новейшие достижения в области </w:t>
            </w:r>
            <w:r>
              <w:rPr>
                <w:sz w:val="22"/>
              </w:rPr>
              <w:t>биоинженерии, биоинформатики и физико-химической биологии,</w:t>
            </w:r>
            <w:r w:rsidRPr="005064B4">
              <w:rPr>
                <w:sz w:val="22"/>
              </w:rPr>
              <w:t xml:space="preserve"> перспективы их практического</w:t>
            </w:r>
            <w:r>
              <w:rPr>
                <w:sz w:val="22"/>
              </w:rPr>
              <w:t xml:space="preserve"> и теоретического использования; </w:t>
            </w:r>
            <w:r w:rsidRPr="00326534">
              <w:rPr>
                <w:rFonts w:eastAsia="Calibri"/>
                <w:sz w:val="22"/>
              </w:rPr>
              <w:t>основные типы математических моделей, используемых в биологии</w:t>
            </w:r>
          </w:p>
          <w:p w:rsidR="009652E8" w:rsidRPr="005064B4" w:rsidRDefault="009652E8" w:rsidP="004B6EEA">
            <w:pPr>
              <w:rPr>
                <w:sz w:val="22"/>
              </w:rPr>
            </w:pPr>
            <w:r w:rsidRPr="005064B4">
              <w:rPr>
                <w:rFonts w:eastAsia="Calibri"/>
                <w:sz w:val="22"/>
              </w:rPr>
              <w:t xml:space="preserve">Уметь: </w:t>
            </w:r>
            <w:r w:rsidRPr="005064B4">
              <w:rPr>
                <w:sz w:val="22"/>
              </w:rPr>
              <w:t>организовывать поиск информации в базах данных и использовать возможности программных средств и сетевых технологий для молекулярно-биологических исследований</w:t>
            </w:r>
          </w:p>
          <w:p w:rsidR="009652E8" w:rsidRPr="005064B4" w:rsidRDefault="009652E8" w:rsidP="004B6EEA">
            <w:pPr>
              <w:autoSpaceDE w:val="0"/>
              <w:autoSpaceDN w:val="0"/>
              <w:adjustRightInd w:val="0"/>
              <w:rPr>
                <w:rFonts w:eastAsia="Calibri"/>
                <w:sz w:val="22"/>
                <w:highlight w:val="yellow"/>
              </w:rPr>
            </w:pPr>
            <w:r w:rsidRPr="005064B4">
              <w:rPr>
                <w:rFonts w:eastAsia="Calibri"/>
                <w:sz w:val="22"/>
              </w:rPr>
              <w:t>Владеть:</w:t>
            </w:r>
            <w:r w:rsidRPr="005064B4">
              <w:rPr>
                <w:sz w:val="22"/>
              </w:rPr>
              <w:t xml:space="preserve"> </w:t>
            </w:r>
            <w:r w:rsidRPr="00326534">
              <w:rPr>
                <w:sz w:val="22"/>
              </w:rPr>
              <w:t xml:space="preserve">пакетами прикладных программ для </w:t>
            </w:r>
            <w:r>
              <w:rPr>
                <w:sz w:val="22"/>
              </w:rPr>
              <w:t>математической</w:t>
            </w:r>
            <w:r w:rsidRPr="00326534">
              <w:rPr>
                <w:sz w:val="22"/>
              </w:rPr>
              <w:t xml:space="preserve"> обработки результатов исследований</w:t>
            </w:r>
            <w:r>
              <w:rPr>
                <w:sz w:val="22"/>
              </w:rPr>
              <w:t>;</w:t>
            </w:r>
            <w:r w:rsidRPr="005064B4">
              <w:rPr>
                <w:sz w:val="22"/>
              </w:rPr>
              <w:t xml:space="preserve"> навыками работы с научной и учебной литературой</w:t>
            </w:r>
          </w:p>
        </w:tc>
        <w:tc>
          <w:tcPr>
            <w:tcW w:w="2126" w:type="dxa"/>
          </w:tcPr>
          <w:p w:rsidR="009652E8" w:rsidRPr="00D654E1" w:rsidRDefault="009652E8" w:rsidP="009652E8">
            <w:pPr>
              <w:ind w:firstLine="12"/>
            </w:pPr>
            <w:r w:rsidRPr="00D654E1">
              <w:rPr>
                <w:b/>
              </w:rPr>
              <w:t>Текущий контроль</w:t>
            </w:r>
            <w:r w:rsidRPr="00D654E1">
              <w:t>: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собеседование,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консультация</w:t>
            </w:r>
          </w:p>
          <w:p w:rsidR="009652E8" w:rsidRPr="00D654E1" w:rsidRDefault="009652E8" w:rsidP="009652E8">
            <w:pPr>
              <w:jc w:val="both"/>
              <w:rPr>
                <w:sz w:val="16"/>
                <w:szCs w:val="16"/>
              </w:rPr>
            </w:pPr>
          </w:p>
          <w:p w:rsidR="009652E8" w:rsidRPr="005064B4" w:rsidRDefault="009652E8" w:rsidP="009652E8">
            <w:pPr>
              <w:rPr>
                <w:rFonts w:eastAsia="Calibri"/>
              </w:rPr>
            </w:pPr>
            <w:r w:rsidRPr="00D654E1">
              <w:rPr>
                <w:b/>
              </w:rPr>
              <w:t>Промежуточная аттестация</w:t>
            </w:r>
            <w:r w:rsidRPr="00D654E1">
              <w:t>: зачет с оценкой</w:t>
            </w:r>
          </w:p>
        </w:tc>
      </w:tr>
      <w:tr w:rsidR="009652E8" w:rsidRPr="00EB7D99" w:rsidTr="009652E8">
        <w:tc>
          <w:tcPr>
            <w:tcW w:w="1668" w:type="dxa"/>
            <w:vMerge/>
          </w:tcPr>
          <w:p w:rsidR="009652E8" w:rsidRPr="00EB7D99" w:rsidRDefault="009652E8" w:rsidP="004B6EE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9652E8" w:rsidRPr="00EB7D99" w:rsidRDefault="009652E8" w:rsidP="004B6E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7D99">
              <w:rPr>
                <w:iCs/>
                <w:sz w:val="22"/>
                <w:szCs w:val="22"/>
              </w:rPr>
              <w:t>ИДК</w:t>
            </w:r>
            <w:r w:rsidRPr="00EB7D99">
              <w:rPr>
                <w:iCs/>
                <w:sz w:val="22"/>
                <w:szCs w:val="22"/>
                <w:vertAlign w:val="subscript"/>
              </w:rPr>
              <w:t>ПК3.3.</w:t>
            </w:r>
            <w:r w:rsidRPr="00EB7D99">
              <w:rPr>
                <w:sz w:val="22"/>
                <w:szCs w:val="22"/>
              </w:rPr>
              <w:t xml:space="preserve"> </w:t>
            </w:r>
          </w:p>
          <w:p w:rsidR="009652E8" w:rsidRPr="00EB7D99" w:rsidRDefault="009652E8" w:rsidP="004B6E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7D99">
              <w:rPr>
                <w:iCs/>
                <w:sz w:val="22"/>
                <w:szCs w:val="22"/>
              </w:rPr>
              <w:t>Владеет навыками подготовки текстов научных публикаций, написания и формирования отчетов о выполненной работе,</w:t>
            </w:r>
            <w:r w:rsidRPr="00EB7D99">
              <w:rPr>
                <w:sz w:val="22"/>
                <w:szCs w:val="22"/>
              </w:rPr>
              <w:t xml:space="preserve"> выбора форм и методов правовой охраны результатов интеллектуальной деятельности, </w:t>
            </w:r>
            <w:r w:rsidRPr="00EB7D99">
              <w:rPr>
                <w:iCs/>
                <w:sz w:val="22"/>
                <w:szCs w:val="22"/>
              </w:rPr>
              <w:t>создания алгоритмов и программного обеспечения по тематике проводимой научно-исследовательской работы</w:t>
            </w:r>
          </w:p>
          <w:p w:rsidR="009652E8" w:rsidRPr="00EB7D99" w:rsidRDefault="009652E8" w:rsidP="004B6EEA">
            <w:pPr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9652E8" w:rsidRPr="005064B4" w:rsidRDefault="009652E8" w:rsidP="004B6EEA">
            <w:pPr>
              <w:rPr>
                <w:sz w:val="22"/>
                <w:szCs w:val="22"/>
              </w:rPr>
            </w:pPr>
            <w:r w:rsidRPr="005064B4">
              <w:rPr>
                <w:rFonts w:eastAsia="Calibri"/>
                <w:sz w:val="22"/>
                <w:szCs w:val="22"/>
              </w:rPr>
              <w:t xml:space="preserve">Знать: </w:t>
            </w:r>
            <w:r>
              <w:rPr>
                <w:rFonts w:eastAsia="Calibri"/>
                <w:sz w:val="22"/>
                <w:szCs w:val="22"/>
              </w:rPr>
              <w:t xml:space="preserve">основные виды и структуру научных публикаций, библиографические базы данных, процедуру подготовки и представления научных публикаций. </w:t>
            </w:r>
          </w:p>
          <w:p w:rsidR="009652E8" w:rsidRPr="005064B4" w:rsidRDefault="009652E8" w:rsidP="004B6EEA">
            <w:pPr>
              <w:rPr>
                <w:sz w:val="22"/>
                <w:szCs w:val="22"/>
              </w:rPr>
            </w:pPr>
            <w:r w:rsidRPr="005064B4">
              <w:rPr>
                <w:rFonts w:eastAsia="Calibri"/>
                <w:sz w:val="22"/>
                <w:szCs w:val="22"/>
              </w:rPr>
              <w:t xml:space="preserve">Уметь: </w:t>
            </w:r>
            <w:r>
              <w:rPr>
                <w:rFonts w:eastAsia="Calibri"/>
                <w:sz w:val="22"/>
                <w:szCs w:val="22"/>
              </w:rPr>
              <w:t>готовить аналитические обзоры, делать описание методов исследований и результатов собственных исследований в контексте конкретной научной проблемы</w:t>
            </w:r>
            <w:r w:rsidRPr="005064B4">
              <w:rPr>
                <w:sz w:val="22"/>
                <w:szCs w:val="22"/>
              </w:rPr>
              <w:t>.</w:t>
            </w:r>
          </w:p>
          <w:p w:rsidR="009652E8" w:rsidRPr="005064B4" w:rsidRDefault="009652E8" w:rsidP="004B6EE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</w:rPr>
            </w:pPr>
            <w:r w:rsidRPr="005064B4">
              <w:rPr>
                <w:rFonts w:eastAsia="Calibri"/>
                <w:sz w:val="22"/>
                <w:szCs w:val="22"/>
              </w:rPr>
              <w:t>Владеть:</w:t>
            </w:r>
            <w:r w:rsidRPr="005064B4">
              <w:rPr>
                <w:sz w:val="22"/>
                <w:szCs w:val="22"/>
              </w:rPr>
              <w:t xml:space="preserve"> методами теоретической обработки</w:t>
            </w:r>
            <w:r>
              <w:rPr>
                <w:sz w:val="22"/>
                <w:szCs w:val="22"/>
              </w:rPr>
              <w:t>, интерпретации и</w:t>
            </w:r>
            <w:r w:rsidRPr="005064B4">
              <w:rPr>
                <w:sz w:val="22"/>
                <w:szCs w:val="22"/>
              </w:rPr>
              <w:t xml:space="preserve"> анализа эмпирических данных</w:t>
            </w:r>
            <w:r>
              <w:rPr>
                <w:sz w:val="22"/>
                <w:szCs w:val="22"/>
              </w:rPr>
              <w:t>; навыками составления научных текстов.</w:t>
            </w:r>
          </w:p>
        </w:tc>
        <w:tc>
          <w:tcPr>
            <w:tcW w:w="2126" w:type="dxa"/>
          </w:tcPr>
          <w:p w:rsidR="009652E8" w:rsidRPr="00D654E1" w:rsidRDefault="009652E8" w:rsidP="009652E8">
            <w:pPr>
              <w:ind w:firstLine="12"/>
            </w:pPr>
            <w:r w:rsidRPr="00D654E1">
              <w:rPr>
                <w:b/>
              </w:rPr>
              <w:t>Текущий контроль</w:t>
            </w:r>
            <w:r w:rsidRPr="00D654E1">
              <w:t>: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собеседование,</w:t>
            </w:r>
          </w:p>
          <w:p w:rsidR="009652E8" w:rsidRPr="00D654E1" w:rsidRDefault="009652E8" w:rsidP="009652E8">
            <w:pPr>
              <w:ind w:firstLine="12"/>
            </w:pPr>
            <w:r w:rsidRPr="00D654E1">
              <w:t>- консультация</w:t>
            </w:r>
          </w:p>
          <w:p w:rsidR="009652E8" w:rsidRPr="00D654E1" w:rsidRDefault="009652E8" w:rsidP="009652E8">
            <w:pPr>
              <w:jc w:val="both"/>
              <w:rPr>
                <w:sz w:val="16"/>
                <w:szCs w:val="16"/>
              </w:rPr>
            </w:pPr>
          </w:p>
          <w:p w:rsidR="009652E8" w:rsidRPr="005064B4" w:rsidRDefault="009652E8" w:rsidP="009652E8">
            <w:pPr>
              <w:rPr>
                <w:rFonts w:eastAsia="Calibri"/>
              </w:rPr>
            </w:pPr>
            <w:r w:rsidRPr="00D654E1">
              <w:rPr>
                <w:b/>
              </w:rPr>
              <w:t>Промежуточная аттестация</w:t>
            </w:r>
            <w:r w:rsidRPr="00D654E1">
              <w:t>: зачет с оценкой</w:t>
            </w:r>
          </w:p>
        </w:tc>
      </w:tr>
    </w:tbl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0F97" w:rsidRDefault="007F0F97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D9F" w:rsidRDefault="00E00D9F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848" w:rsidRDefault="00132848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848" w:rsidRDefault="00132848" w:rsidP="00132848">
      <w:pPr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2. </w:t>
      </w:r>
      <w:r w:rsidRPr="00381E3A">
        <w:rPr>
          <w:rFonts w:ascii="Times New Roman" w:hAnsi="Times New Roman"/>
          <w:b/>
          <w:iCs/>
          <w:sz w:val="24"/>
          <w:szCs w:val="24"/>
        </w:rPr>
        <w:t>Оценочные материалы для проведения</w:t>
      </w:r>
      <w:r>
        <w:rPr>
          <w:rFonts w:ascii="Times New Roman" w:hAnsi="Times New Roman"/>
          <w:b/>
          <w:iCs/>
          <w:sz w:val="24"/>
          <w:szCs w:val="24"/>
        </w:rPr>
        <w:t xml:space="preserve"> текущего контроля </w:t>
      </w:r>
    </w:p>
    <w:p w:rsidR="00132848" w:rsidRDefault="00132848" w:rsidP="00132848">
      <w:pPr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132848" w:rsidRDefault="00132848" w:rsidP="0013284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Преддипломная практика проводится в соответствии с рабочей программой практики и «Методическими указаниями по выполнению практических работ при прохождении практик и подготовке отчетов для студентов биолого-почвенного факультета ФГБОУ ВО «ИГУ», обучающимся по направлению подготовки 06.05.01 «Биоинженерия и биоинформатика». В соответствии с «Методическими указаниями» студент</w:t>
      </w:r>
      <w:r w:rsidR="00753C46">
        <w:rPr>
          <w:rFonts w:ascii="Times New Roman" w:hAnsi="Times New Roman"/>
          <w:sz w:val="24"/>
          <w:szCs w:val="24"/>
        </w:rPr>
        <w:t xml:space="preserve"> в процессе прохождения </w:t>
      </w:r>
      <w:proofErr w:type="gramStart"/>
      <w:r w:rsidR="00753C46">
        <w:rPr>
          <w:rFonts w:ascii="Times New Roman" w:hAnsi="Times New Roman"/>
          <w:sz w:val="24"/>
          <w:szCs w:val="24"/>
        </w:rPr>
        <w:t>практики  проводит</w:t>
      </w:r>
      <w:proofErr w:type="gramEnd"/>
      <w:r w:rsidR="00753C46">
        <w:rPr>
          <w:rFonts w:ascii="Times New Roman" w:hAnsi="Times New Roman"/>
          <w:sz w:val="24"/>
          <w:szCs w:val="24"/>
        </w:rPr>
        <w:t xml:space="preserve"> запланированные исследования, подвергает обработке, анализу и систематизации данные экспериментов, которые будут являться составной частью дипломной работы. </w:t>
      </w:r>
    </w:p>
    <w:p w:rsidR="00132848" w:rsidRDefault="00753C46" w:rsidP="0013284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</w:t>
      </w:r>
      <w:r w:rsidR="00132848">
        <w:rPr>
          <w:rFonts w:ascii="Times New Roman" w:hAnsi="Times New Roman"/>
          <w:sz w:val="24"/>
          <w:szCs w:val="24"/>
        </w:rPr>
        <w:t>уководитель практики</w:t>
      </w:r>
      <w:r>
        <w:rPr>
          <w:rFonts w:ascii="Times New Roman" w:hAnsi="Times New Roman"/>
          <w:sz w:val="24"/>
          <w:szCs w:val="24"/>
        </w:rPr>
        <w:t xml:space="preserve"> из числа преподавателей кафедры</w:t>
      </w:r>
      <w:r w:rsidR="00132848">
        <w:rPr>
          <w:rFonts w:ascii="Times New Roman" w:hAnsi="Times New Roman"/>
          <w:sz w:val="24"/>
          <w:szCs w:val="24"/>
        </w:rPr>
        <w:t xml:space="preserve"> осуществляет постоянный контроль за выполнением предусмотренных программой практики заданий,</w:t>
      </w:r>
      <w:r w:rsidR="00047C3E">
        <w:rPr>
          <w:rFonts w:ascii="Times New Roman" w:hAnsi="Times New Roman"/>
          <w:sz w:val="24"/>
          <w:szCs w:val="24"/>
        </w:rPr>
        <w:t xml:space="preserve"> степень самостоятельности студента при выполнении работы и освоения соответствующих компетенций, а также </w:t>
      </w:r>
      <w:r w:rsidR="00132848">
        <w:rPr>
          <w:rFonts w:ascii="Times New Roman" w:hAnsi="Times New Roman"/>
          <w:sz w:val="24"/>
          <w:szCs w:val="24"/>
        </w:rPr>
        <w:t xml:space="preserve">консультирует студента при выборе соответствующих литературных источников по тематике исследований, методов выполнения исследовательских работ, а также помогает в подготовке </w:t>
      </w:r>
      <w:r w:rsidR="007A6237">
        <w:rPr>
          <w:rFonts w:ascii="Times New Roman" w:hAnsi="Times New Roman"/>
          <w:sz w:val="24"/>
          <w:szCs w:val="24"/>
        </w:rPr>
        <w:t xml:space="preserve">отчета по практике </w:t>
      </w:r>
      <w:proofErr w:type="gramStart"/>
      <w:r w:rsidR="007A6237">
        <w:rPr>
          <w:rFonts w:ascii="Times New Roman" w:hAnsi="Times New Roman"/>
          <w:sz w:val="24"/>
          <w:szCs w:val="24"/>
        </w:rPr>
        <w:t xml:space="preserve">и </w:t>
      </w:r>
      <w:r w:rsidR="007A6237" w:rsidRPr="007A6237">
        <w:rPr>
          <w:rFonts w:ascii="Times New Roman" w:hAnsi="Times New Roman"/>
          <w:sz w:val="24"/>
          <w:szCs w:val="24"/>
        </w:rPr>
        <w:t xml:space="preserve"> </w:t>
      </w:r>
      <w:r w:rsidR="007A6237">
        <w:rPr>
          <w:rFonts w:ascii="Times New Roman" w:hAnsi="Times New Roman"/>
          <w:sz w:val="24"/>
          <w:szCs w:val="24"/>
        </w:rPr>
        <w:t>научных</w:t>
      </w:r>
      <w:proofErr w:type="gramEnd"/>
      <w:r w:rsidR="007A6237">
        <w:rPr>
          <w:rFonts w:ascii="Times New Roman" w:hAnsi="Times New Roman"/>
          <w:sz w:val="24"/>
          <w:szCs w:val="24"/>
        </w:rPr>
        <w:t xml:space="preserve"> статей по тематике исследований. </w:t>
      </w:r>
      <w:r w:rsidR="00132848">
        <w:rPr>
          <w:rFonts w:ascii="Times New Roman" w:hAnsi="Times New Roman"/>
          <w:sz w:val="24"/>
          <w:szCs w:val="24"/>
        </w:rPr>
        <w:t xml:space="preserve"> </w:t>
      </w:r>
    </w:p>
    <w:p w:rsidR="00132848" w:rsidRPr="00697E00" w:rsidRDefault="00132848" w:rsidP="0013284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97E00">
        <w:rPr>
          <w:rFonts w:ascii="Times New Roman" w:hAnsi="Times New Roman"/>
          <w:sz w:val="24"/>
          <w:szCs w:val="24"/>
          <w:u w:val="single"/>
        </w:rPr>
        <w:t>Оценочные материалы</w:t>
      </w:r>
      <w:r w:rsidRPr="00697E00">
        <w:rPr>
          <w:rFonts w:ascii="Times New Roman" w:hAnsi="Times New Roman"/>
          <w:sz w:val="24"/>
          <w:szCs w:val="24"/>
        </w:rPr>
        <w:t>:</w:t>
      </w:r>
    </w:p>
    <w:p w:rsidR="00132848" w:rsidRPr="00697E00" w:rsidRDefault="00132848" w:rsidP="0013284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97E00">
        <w:rPr>
          <w:rFonts w:ascii="Times New Roman" w:hAnsi="Times New Roman"/>
          <w:sz w:val="24"/>
          <w:szCs w:val="24"/>
        </w:rPr>
        <w:t xml:space="preserve">- требования к содержанию и оформлению </w:t>
      </w:r>
      <w:r>
        <w:rPr>
          <w:rFonts w:ascii="Times New Roman" w:hAnsi="Times New Roman"/>
          <w:sz w:val="24"/>
          <w:szCs w:val="24"/>
        </w:rPr>
        <w:t>отчета по производственной практике.</w:t>
      </w:r>
    </w:p>
    <w:p w:rsidR="00132848" w:rsidRDefault="00132848" w:rsidP="001328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848" w:rsidRDefault="00132848" w:rsidP="00132848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C80E6F" w:rsidRDefault="00C80E6F" w:rsidP="00C80E6F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3. </w:t>
      </w:r>
      <w:r w:rsidRPr="00381E3A">
        <w:rPr>
          <w:rFonts w:ascii="Times New Roman" w:hAnsi="Times New Roman"/>
          <w:b/>
          <w:iCs/>
          <w:sz w:val="24"/>
          <w:szCs w:val="24"/>
        </w:rPr>
        <w:t>Оценочные материалы для проведения</w:t>
      </w:r>
      <w:r>
        <w:rPr>
          <w:rFonts w:ascii="Times New Roman" w:hAnsi="Times New Roman"/>
          <w:b/>
          <w:iCs/>
          <w:sz w:val="24"/>
          <w:szCs w:val="24"/>
        </w:rPr>
        <w:t xml:space="preserve"> промежуточной аттестации </w:t>
      </w:r>
    </w:p>
    <w:p w:rsidR="00C80E6F" w:rsidRDefault="00C80E6F" w:rsidP="00C80E6F">
      <w:pPr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C80E6F" w:rsidRDefault="00C80E6F" w:rsidP="00C80E6F">
      <w:pPr>
        <w:tabs>
          <w:tab w:val="left" w:pos="-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274C7">
        <w:rPr>
          <w:rFonts w:ascii="Times New Roman" w:hAnsi="Times New Roman"/>
          <w:iCs/>
          <w:sz w:val="24"/>
          <w:szCs w:val="24"/>
        </w:rPr>
        <w:t xml:space="preserve">Промежуточная аттестация </w:t>
      </w:r>
      <w:r w:rsidRPr="004274C7">
        <w:rPr>
          <w:rFonts w:ascii="Times New Roman" w:hAnsi="Times New Roman"/>
          <w:sz w:val="24"/>
          <w:szCs w:val="24"/>
        </w:rPr>
        <w:t>проходит в форме зачета</w:t>
      </w:r>
      <w:r>
        <w:rPr>
          <w:rFonts w:ascii="Times New Roman" w:hAnsi="Times New Roman"/>
          <w:sz w:val="24"/>
          <w:szCs w:val="24"/>
        </w:rPr>
        <w:t xml:space="preserve"> с оценкой</w:t>
      </w:r>
      <w:r w:rsidRPr="004274C7">
        <w:rPr>
          <w:rFonts w:ascii="Times New Roman" w:hAnsi="Times New Roman"/>
          <w:sz w:val="24"/>
          <w:szCs w:val="24"/>
        </w:rPr>
        <w:t xml:space="preserve"> (</w:t>
      </w:r>
      <w:r w:rsidR="00536CF7">
        <w:rPr>
          <w:rFonts w:ascii="Times New Roman" w:hAnsi="Times New Roman"/>
          <w:sz w:val="24"/>
          <w:szCs w:val="24"/>
        </w:rPr>
        <w:t>10</w:t>
      </w:r>
      <w:r w:rsidRPr="004274C7">
        <w:rPr>
          <w:rFonts w:ascii="Times New Roman" w:hAnsi="Times New Roman"/>
          <w:sz w:val="24"/>
          <w:szCs w:val="24"/>
        </w:rPr>
        <w:t xml:space="preserve"> семестр), к которому допускаются студенты, выполнившие в полном объеме</w:t>
      </w:r>
      <w:r>
        <w:rPr>
          <w:rFonts w:ascii="Times New Roman" w:hAnsi="Times New Roman"/>
          <w:sz w:val="24"/>
          <w:szCs w:val="24"/>
        </w:rPr>
        <w:t xml:space="preserve"> задание практики. </w:t>
      </w:r>
      <w:r w:rsidRPr="004274C7">
        <w:rPr>
          <w:rFonts w:ascii="Times New Roman" w:hAnsi="Times New Roman"/>
          <w:sz w:val="24"/>
          <w:szCs w:val="24"/>
          <w:lang w:eastAsia="ru-RU"/>
        </w:rPr>
        <w:t xml:space="preserve">Зачёт проводится в форме </w:t>
      </w:r>
      <w:r>
        <w:rPr>
          <w:rFonts w:ascii="Times New Roman" w:hAnsi="Times New Roman"/>
          <w:sz w:val="24"/>
          <w:szCs w:val="24"/>
          <w:lang w:eastAsia="ru-RU"/>
        </w:rPr>
        <w:t>публичной защиты доклада с презентацией результатов практики</w:t>
      </w:r>
    </w:p>
    <w:p w:rsidR="00132848" w:rsidRDefault="00132848" w:rsidP="00132848">
      <w:pPr>
        <w:tabs>
          <w:tab w:val="left" w:pos="-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32848" w:rsidRPr="00DD7E21" w:rsidRDefault="00132848" w:rsidP="0013284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7E21">
        <w:rPr>
          <w:rFonts w:ascii="Times New Roman" w:hAnsi="Times New Roman"/>
          <w:i/>
          <w:sz w:val="24"/>
          <w:szCs w:val="24"/>
        </w:rPr>
        <w:t xml:space="preserve">Основные критерии оценки практики: </w:t>
      </w:r>
    </w:p>
    <w:p w:rsidR="00132848" w:rsidRPr="00DD7E21" w:rsidRDefault="00132848" w:rsidP="00132848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Деловая активность студента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7E21">
        <w:rPr>
          <w:rFonts w:ascii="Times New Roman" w:hAnsi="Times New Roman"/>
          <w:sz w:val="24"/>
          <w:szCs w:val="24"/>
        </w:rPr>
        <w:t xml:space="preserve">процессе практики. </w:t>
      </w:r>
    </w:p>
    <w:p w:rsidR="00132848" w:rsidRPr="00DD7E21" w:rsidRDefault="00132848" w:rsidP="00132848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 xml:space="preserve">Производственная дисциплина студента. </w:t>
      </w:r>
    </w:p>
    <w:p w:rsidR="00132848" w:rsidRPr="00DD7E21" w:rsidRDefault="00132848" w:rsidP="00132848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Качество работы на конкретных рабочих местах.</w:t>
      </w:r>
    </w:p>
    <w:p w:rsidR="00132848" w:rsidRDefault="00132848" w:rsidP="00132848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Устные ответы студента в ходе собеседования</w:t>
      </w:r>
      <w:r>
        <w:rPr>
          <w:rFonts w:ascii="Times New Roman" w:hAnsi="Times New Roman"/>
          <w:sz w:val="24"/>
          <w:szCs w:val="24"/>
        </w:rPr>
        <w:t xml:space="preserve"> (защита отчета)</w:t>
      </w:r>
      <w:r w:rsidRPr="00DD7E21">
        <w:rPr>
          <w:rFonts w:ascii="Times New Roman" w:hAnsi="Times New Roman"/>
          <w:sz w:val="24"/>
          <w:szCs w:val="24"/>
        </w:rPr>
        <w:t>.</w:t>
      </w:r>
    </w:p>
    <w:p w:rsidR="00132848" w:rsidRDefault="00132848" w:rsidP="00132848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/>
          <w:bCs/>
          <w:sz w:val="24"/>
          <w:szCs w:val="24"/>
        </w:rPr>
      </w:pPr>
    </w:p>
    <w:p w:rsidR="00132848" w:rsidRDefault="00132848" w:rsidP="0013284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Критерии оценки </w:t>
      </w:r>
    </w:p>
    <w:p w:rsidR="007A6237" w:rsidRDefault="007A6237" w:rsidP="0013284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966"/>
        <w:gridCol w:w="2126"/>
        <w:gridCol w:w="2268"/>
        <w:gridCol w:w="2410"/>
      </w:tblGrid>
      <w:tr w:rsidR="00132848" w:rsidRPr="003342D9" w:rsidTr="009867DA">
        <w:tc>
          <w:tcPr>
            <w:tcW w:w="1295" w:type="dxa"/>
            <w:vMerge w:val="restart"/>
            <w:shd w:val="clear" w:color="auto" w:fill="auto"/>
          </w:tcPr>
          <w:p w:rsidR="00132848" w:rsidRPr="003342D9" w:rsidRDefault="00132848" w:rsidP="0098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Критерий оценивания</w:t>
            </w:r>
          </w:p>
        </w:tc>
        <w:tc>
          <w:tcPr>
            <w:tcW w:w="8770" w:type="dxa"/>
            <w:gridSpan w:val="4"/>
            <w:shd w:val="clear" w:color="auto" w:fill="auto"/>
          </w:tcPr>
          <w:p w:rsidR="00132848" w:rsidRPr="003342D9" w:rsidRDefault="00132848" w:rsidP="0098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Показатели оценивания</w:t>
            </w:r>
          </w:p>
        </w:tc>
      </w:tr>
      <w:tr w:rsidR="00132848" w:rsidRPr="003342D9" w:rsidTr="009867DA">
        <w:tc>
          <w:tcPr>
            <w:tcW w:w="1295" w:type="dxa"/>
            <w:vMerge/>
            <w:shd w:val="clear" w:color="auto" w:fill="auto"/>
          </w:tcPr>
          <w:p w:rsidR="00132848" w:rsidRPr="003342D9" w:rsidRDefault="00132848" w:rsidP="0098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132848" w:rsidRPr="003342D9" w:rsidRDefault="00132848" w:rsidP="0098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Зачтено</w:t>
            </w:r>
            <w:r w:rsidRPr="003342D9">
              <w:rPr>
                <w:rFonts w:ascii="Times New Roman" w:hAnsi="Times New Roman"/>
                <w:sz w:val="20"/>
                <w:szCs w:val="20"/>
              </w:rPr>
              <w:br/>
              <w:t>(с оценкой «отлично»)</w:t>
            </w:r>
          </w:p>
        </w:tc>
        <w:tc>
          <w:tcPr>
            <w:tcW w:w="2126" w:type="dxa"/>
            <w:shd w:val="clear" w:color="auto" w:fill="auto"/>
          </w:tcPr>
          <w:p w:rsidR="00132848" w:rsidRPr="003342D9" w:rsidRDefault="00132848" w:rsidP="0098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Зачтено</w:t>
            </w:r>
            <w:r w:rsidRPr="003342D9">
              <w:rPr>
                <w:rFonts w:ascii="Times New Roman" w:hAnsi="Times New Roman"/>
                <w:sz w:val="20"/>
                <w:szCs w:val="20"/>
              </w:rPr>
              <w:br/>
              <w:t>(с оценкой «хорошо»)</w:t>
            </w:r>
          </w:p>
        </w:tc>
        <w:tc>
          <w:tcPr>
            <w:tcW w:w="2268" w:type="dxa"/>
            <w:shd w:val="clear" w:color="auto" w:fill="auto"/>
          </w:tcPr>
          <w:p w:rsidR="00132848" w:rsidRPr="003342D9" w:rsidRDefault="00132848" w:rsidP="0098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Зачтено</w:t>
            </w:r>
            <w:r w:rsidRPr="003342D9">
              <w:rPr>
                <w:rFonts w:ascii="Times New Roman" w:hAnsi="Times New Roman"/>
                <w:sz w:val="20"/>
                <w:szCs w:val="20"/>
              </w:rPr>
              <w:br/>
              <w:t>(с оценкой «удовлетворительно»)</w:t>
            </w:r>
          </w:p>
        </w:tc>
        <w:tc>
          <w:tcPr>
            <w:tcW w:w="2410" w:type="dxa"/>
            <w:shd w:val="clear" w:color="auto" w:fill="auto"/>
          </w:tcPr>
          <w:p w:rsidR="00132848" w:rsidRPr="003342D9" w:rsidRDefault="00132848" w:rsidP="009867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Не зачтено</w:t>
            </w:r>
            <w:r w:rsidRPr="003342D9">
              <w:rPr>
                <w:rFonts w:ascii="Times New Roman" w:hAnsi="Times New Roman"/>
                <w:sz w:val="20"/>
                <w:szCs w:val="20"/>
              </w:rPr>
              <w:br/>
              <w:t>(с оценкой «неудовлетворительно»)</w:t>
            </w:r>
          </w:p>
        </w:tc>
      </w:tr>
      <w:tr w:rsidR="00132848" w:rsidRPr="003342D9" w:rsidTr="009867DA">
        <w:tc>
          <w:tcPr>
            <w:tcW w:w="1295" w:type="dxa"/>
            <w:shd w:val="clear" w:color="auto" w:fill="auto"/>
          </w:tcPr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Оценивание результатов прохождения практики</w:t>
            </w:r>
          </w:p>
        </w:tc>
        <w:tc>
          <w:tcPr>
            <w:tcW w:w="1966" w:type="dxa"/>
            <w:shd w:val="clear" w:color="auto" w:fill="auto"/>
          </w:tcPr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Обучающийся своевременно, качественно выполнил весь объём работы, требуемый программой практики:</w:t>
            </w:r>
          </w:p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 xml:space="preserve">- при собеседовании по результатам проведения самостоятельной исследовательской работы полностью раскрыта тема; студент свободно владеет материалом, </w:t>
            </w:r>
            <w:r w:rsidRPr="003342D9">
              <w:rPr>
                <w:rFonts w:ascii="Times New Roman" w:hAnsi="Times New Roman"/>
                <w:sz w:val="20"/>
                <w:szCs w:val="20"/>
              </w:rPr>
              <w:lastRenderedPageBreak/>
              <w:t>излагает его логично, последовательно, лаконично; дает исчерпывающие, аргументированные, корректные ответы на вопросы.</w:t>
            </w:r>
          </w:p>
        </w:tc>
        <w:tc>
          <w:tcPr>
            <w:tcW w:w="2126" w:type="dxa"/>
            <w:shd w:val="clear" w:color="auto" w:fill="auto"/>
          </w:tcPr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lastRenderedPageBreak/>
              <w:t>Обучающийся своевременно, качественно выполнил весь объём работы, требуемый программой практики с незначительными отклонениями качественных параметров:</w:t>
            </w:r>
          </w:p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 xml:space="preserve">- при собеседовании по результатам проведения самостоятельной исследовательской работы тема раскрыта, приведено достаточное </w:t>
            </w:r>
            <w:r w:rsidRPr="003342D9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материала, но при этом материал в недостаточной степени проанализирован автором; ответы студента не на все вопросы являются исчерпывающими и аргументированными.</w:t>
            </w:r>
          </w:p>
        </w:tc>
        <w:tc>
          <w:tcPr>
            <w:tcW w:w="2268" w:type="dxa"/>
            <w:shd w:val="clear" w:color="auto" w:fill="auto"/>
          </w:tcPr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lastRenderedPageBreak/>
              <w:t>Обучающийся выполнил программу практики, однако некоторые задания вызвали затруднения и были выполнены не в полном объёме:</w:t>
            </w:r>
          </w:p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- своевременно, качественно выполнил весь объём работы, требуемый программой практики с незначительными отклонениями качественных параметров:</w:t>
            </w:r>
          </w:p>
          <w:p w:rsidR="00132848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 xml:space="preserve">- при собеседовании по результатам </w:t>
            </w:r>
            <w:r w:rsidRPr="003342D9">
              <w:rPr>
                <w:rFonts w:ascii="Times New Roman" w:hAnsi="Times New Roman"/>
                <w:sz w:val="20"/>
                <w:szCs w:val="20"/>
              </w:rPr>
              <w:lastRenderedPageBreak/>
              <w:t>проведения самостоятельной исследовательской работы тема раскрыта не полно, материал не проанализирован; при обсуждении материала студент не всегда дает правильные, исчерпывающие ответы на задаваемые вопросы.</w:t>
            </w:r>
          </w:p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lastRenderedPageBreak/>
              <w:t>Обучающийся не выполнил программу практики в полном объёме:</w:t>
            </w:r>
          </w:p>
          <w:p w:rsidR="00132848" w:rsidRPr="003342D9" w:rsidRDefault="00132848" w:rsidP="0098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- при собеседовании результатам проведения самостоятельной исследовательской работы тема не раскрыта, скудный объем полученного материала; при обсуждении студент не дает ответы или они не соответствуют заданным вопросам / не принимал участие в собеседовании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32848" w:rsidRDefault="00132848" w:rsidP="0013284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848" w:rsidRDefault="00132848" w:rsidP="0013284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848" w:rsidRDefault="00132848" w:rsidP="00132848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132848" w:rsidRPr="003E6260" w:rsidRDefault="003E6260" w:rsidP="00132848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6260">
        <w:rPr>
          <w:rFonts w:ascii="Times New Roman" w:hAnsi="Times New Roman" w:cs="Times New Roman"/>
          <w:noProof/>
          <w:sz w:val="24"/>
          <w:szCs w:val="24"/>
          <w:lang w:eastAsia="ru-RU"/>
        </w:rPr>
        <w:t>Разработчик:</w:t>
      </w:r>
    </w:p>
    <w:p w:rsidR="003E6260" w:rsidRDefault="003E6260" w:rsidP="00132848">
      <w:pPr>
        <w:ind w:firstLine="708"/>
        <w:rPr>
          <w:noProof/>
          <w:sz w:val="20"/>
          <w:szCs w:val="24"/>
          <w:lang w:eastAsia="ru-RU"/>
        </w:rPr>
      </w:pPr>
    </w:p>
    <w:p w:rsidR="003E6260" w:rsidRPr="003E6260" w:rsidRDefault="003E6260" w:rsidP="00132848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sz w:val="20"/>
          <w:szCs w:val="24"/>
          <w:lang w:eastAsia="ru-RU"/>
        </w:rPr>
        <w:t xml:space="preserve">_____________    </w:t>
      </w:r>
      <w:r w:rsidRPr="003E6260">
        <w:rPr>
          <w:rFonts w:ascii="Times New Roman" w:hAnsi="Times New Roman" w:cs="Times New Roman"/>
          <w:noProof/>
          <w:sz w:val="24"/>
          <w:szCs w:val="24"/>
          <w:lang w:eastAsia="ru-RU"/>
        </w:rPr>
        <w:t>доцент  Михайленко В.Л.</w:t>
      </w:r>
    </w:p>
    <w:p w:rsidR="003E6260" w:rsidRDefault="003E6260" w:rsidP="00132848">
      <w:pPr>
        <w:ind w:firstLine="708"/>
        <w:rPr>
          <w:noProof/>
          <w:sz w:val="20"/>
          <w:szCs w:val="24"/>
          <w:lang w:eastAsia="ru-RU"/>
        </w:rPr>
      </w:pPr>
    </w:p>
    <w:p w:rsidR="00132848" w:rsidRDefault="003E6260" w:rsidP="003E6260">
      <w:pPr>
        <w:tabs>
          <w:tab w:val="left" w:pos="7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E00D9F" w:rsidRDefault="00E00D9F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00D9F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SimSu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87A55"/>
    <w:multiLevelType w:val="hybridMultilevel"/>
    <w:tmpl w:val="E13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8C6792"/>
    <w:multiLevelType w:val="hybridMultilevel"/>
    <w:tmpl w:val="3C76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11"/>
  </w:num>
  <w:num w:numId="5">
    <w:abstractNumId w:val="22"/>
  </w:num>
  <w:num w:numId="6">
    <w:abstractNumId w:val="5"/>
  </w:num>
  <w:num w:numId="7">
    <w:abstractNumId w:val="10"/>
  </w:num>
  <w:num w:numId="8">
    <w:abstractNumId w:val="18"/>
  </w:num>
  <w:num w:numId="9">
    <w:abstractNumId w:val="17"/>
  </w:num>
  <w:num w:numId="10">
    <w:abstractNumId w:val="15"/>
  </w:num>
  <w:num w:numId="11">
    <w:abstractNumId w:val="14"/>
  </w:num>
  <w:num w:numId="12">
    <w:abstractNumId w:val="4"/>
  </w:num>
  <w:num w:numId="13">
    <w:abstractNumId w:val="0"/>
  </w:num>
  <w:num w:numId="14">
    <w:abstractNumId w:val="7"/>
  </w:num>
  <w:num w:numId="15">
    <w:abstractNumId w:val="13"/>
  </w:num>
  <w:num w:numId="16">
    <w:abstractNumId w:val="9"/>
  </w:num>
  <w:num w:numId="17">
    <w:abstractNumId w:val="12"/>
  </w:num>
  <w:num w:numId="18">
    <w:abstractNumId w:val="16"/>
  </w:num>
  <w:num w:numId="19">
    <w:abstractNumId w:val="6"/>
  </w:num>
  <w:num w:numId="20">
    <w:abstractNumId w:val="23"/>
  </w:num>
  <w:num w:numId="21">
    <w:abstractNumId w:val="1"/>
  </w:num>
  <w:num w:numId="22">
    <w:abstractNumId w:val="20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766B"/>
    <w:rsid w:val="000178C1"/>
    <w:rsid w:val="000212F6"/>
    <w:rsid w:val="000317E1"/>
    <w:rsid w:val="00036C3B"/>
    <w:rsid w:val="00041A1C"/>
    <w:rsid w:val="00047C3E"/>
    <w:rsid w:val="000559BB"/>
    <w:rsid w:val="00062D8A"/>
    <w:rsid w:val="0006301F"/>
    <w:rsid w:val="00063B81"/>
    <w:rsid w:val="00077AD9"/>
    <w:rsid w:val="000806CF"/>
    <w:rsid w:val="000815B5"/>
    <w:rsid w:val="0008174A"/>
    <w:rsid w:val="000847D1"/>
    <w:rsid w:val="00095E6A"/>
    <w:rsid w:val="000C00E6"/>
    <w:rsid w:val="000C31D0"/>
    <w:rsid w:val="000D380B"/>
    <w:rsid w:val="000D40E0"/>
    <w:rsid w:val="000E67E1"/>
    <w:rsid w:val="000F262D"/>
    <w:rsid w:val="00102911"/>
    <w:rsid w:val="00104FD4"/>
    <w:rsid w:val="00106FC5"/>
    <w:rsid w:val="00107017"/>
    <w:rsid w:val="00110E64"/>
    <w:rsid w:val="0011151B"/>
    <w:rsid w:val="001146CB"/>
    <w:rsid w:val="0011475D"/>
    <w:rsid w:val="00124048"/>
    <w:rsid w:val="00132848"/>
    <w:rsid w:val="0013320F"/>
    <w:rsid w:val="00136A40"/>
    <w:rsid w:val="00146528"/>
    <w:rsid w:val="0016670D"/>
    <w:rsid w:val="00173300"/>
    <w:rsid w:val="00173A12"/>
    <w:rsid w:val="0019001F"/>
    <w:rsid w:val="001A2DCD"/>
    <w:rsid w:val="001A5A80"/>
    <w:rsid w:val="001B2EB9"/>
    <w:rsid w:val="001C61E8"/>
    <w:rsid w:val="001D1B68"/>
    <w:rsid w:val="001D7576"/>
    <w:rsid w:val="001E6D09"/>
    <w:rsid w:val="001E7F68"/>
    <w:rsid w:val="00207BAD"/>
    <w:rsid w:val="00211AC5"/>
    <w:rsid w:val="00214714"/>
    <w:rsid w:val="00220704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807"/>
    <w:rsid w:val="002600FF"/>
    <w:rsid w:val="00271DB1"/>
    <w:rsid w:val="002734DF"/>
    <w:rsid w:val="00276473"/>
    <w:rsid w:val="002822BF"/>
    <w:rsid w:val="00282445"/>
    <w:rsid w:val="002B0DB9"/>
    <w:rsid w:val="002B48B6"/>
    <w:rsid w:val="002D5BB7"/>
    <w:rsid w:val="002E14F7"/>
    <w:rsid w:val="002E4730"/>
    <w:rsid w:val="002F600A"/>
    <w:rsid w:val="00301217"/>
    <w:rsid w:val="003040D4"/>
    <w:rsid w:val="00304FDF"/>
    <w:rsid w:val="0031009C"/>
    <w:rsid w:val="003109B6"/>
    <w:rsid w:val="00314D89"/>
    <w:rsid w:val="0033150E"/>
    <w:rsid w:val="00340931"/>
    <w:rsid w:val="00353CED"/>
    <w:rsid w:val="00380E6D"/>
    <w:rsid w:val="00381E3A"/>
    <w:rsid w:val="003A7A37"/>
    <w:rsid w:val="003C4EE1"/>
    <w:rsid w:val="003D068C"/>
    <w:rsid w:val="003D73EC"/>
    <w:rsid w:val="003E4619"/>
    <w:rsid w:val="003E6260"/>
    <w:rsid w:val="003F0314"/>
    <w:rsid w:val="003F25F7"/>
    <w:rsid w:val="003F7F45"/>
    <w:rsid w:val="004070EF"/>
    <w:rsid w:val="0041342D"/>
    <w:rsid w:val="004359FE"/>
    <w:rsid w:val="00442490"/>
    <w:rsid w:val="00450376"/>
    <w:rsid w:val="004514F2"/>
    <w:rsid w:val="0046260C"/>
    <w:rsid w:val="00484F4E"/>
    <w:rsid w:val="004851B3"/>
    <w:rsid w:val="00485EE1"/>
    <w:rsid w:val="0049027B"/>
    <w:rsid w:val="00496515"/>
    <w:rsid w:val="004A2FBA"/>
    <w:rsid w:val="004C339C"/>
    <w:rsid w:val="004D1164"/>
    <w:rsid w:val="004D4A81"/>
    <w:rsid w:val="004E3F3F"/>
    <w:rsid w:val="004F40A6"/>
    <w:rsid w:val="004F7CD3"/>
    <w:rsid w:val="00524B82"/>
    <w:rsid w:val="0052726D"/>
    <w:rsid w:val="00534E96"/>
    <w:rsid w:val="00536CF7"/>
    <w:rsid w:val="00537023"/>
    <w:rsid w:val="0054421E"/>
    <w:rsid w:val="0054489A"/>
    <w:rsid w:val="00552F1D"/>
    <w:rsid w:val="005572C9"/>
    <w:rsid w:val="005607EF"/>
    <w:rsid w:val="00567F63"/>
    <w:rsid w:val="00573A88"/>
    <w:rsid w:val="005750C1"/>
    <w:rsid w:val="00580E54"/>
    <w:rsid w:val="00581B8A"/>
    <w:rsid w:val="00590D03"/>
    <w:rsid w:val="00592A36"/>
    <w:rsid w:val="005A725E"/>
    <w:rsid w:val="005C43C0"/>
    <w:rsid w:val="005C4B76"/>
    <w:rsid w:val="005D001E"/>
    <w:rsid w:val="005D45E0"/>
    <w:rsid w:val="005E2A3C"/>
    <w:rsid w:val="005E643F"/>
    <w:rsid w:val="005E6752"/>
    <w:rsid w:val="005F2164"/>
    <w:rsid w:val="00612B52"/>
    <w:rsid w:val="0062207F"/>
    <w:rsid w:val="0065120D"/>
    <w:rsid w:val="006721A8"/>
    <w:rsid w:val="00676063"/>
    <w:rsid w:val="006763ED"/>
    <w:rsid w:val="00686F4F"/>
    <w:rsid w:val="00691AEB"/>
    <w:rsid w:val="006C6052"/>
    <w:rsid w:val="006E049D"/>
    <w:rsid w:val="006E35E8"/>
    <w:rsid w:val="006F0324"/>
    <w:rsid w:val="006F22B8"/>
    <w:rsid w:val="006F4983"/>
    <w:rsid w:val="00730E0A"/>
    <w:rsid w:val="0074558C"/>
    <w:rsid w:val="00750B5B"/>
    <w:rsid w:val="00753586"/>
    <w:rsid w:val="00753C46"/>
    <w:rsid w:val="00770F6C"/>
    <w:rsid w:val="0077134C"/>
    <w:rsid w:val="00773002"/>
    <w:rsid w:val="007805BA"/>
    <w:rsid w:val="00785787"/>
    <w:rsid w:val="007904A6"/>
    <w:rsid w:val="007907E9"/>
    <w:rsid w:val="00794107"/>
    <w:rsid w:val="007A6237"/>
    <w:rsid w:val="007A63AA"/>
    <w:rsid w:val="007B4137"/>
    <w:rsid w:val="007C28DC"/>
    <w:rsid w:val="007C31FC"/>
    <w:rsid w:val="007C4B1D"/>
    <w:rsid w:val="007C7F6B"/>
    <w:rsid w:val="007D1C4A"/>
    <w:rsid w:val="007E3CB7"/>
    <w:rsid w:val="007F0F97"/>
    <w:rsid w:val="007F13B7"/>
    <w:rsid w:val="007F54F8"/>
    <w:rsid w:val="007F6A28"/>
    <w:rsid w:val="00822E18"/>
    <w:rsid w:val="0082781C"/>
    <w:rsid w:val="00831C93"/>
    <w:rsid w:val="00837B57"/>
    <w:rsid w:val="00852970"/>
    <w:rsid w:val="0086005F"/>
    <w:rsid w:val="00864228"/>
    <w:rsid w:val="008A125B"/>
    <w:rsid w:val="008A338A"/>
    <w:rsid w:val="008A5CFF"/>
    <w:rsid w:val="008A5FFE"/>
    <w:rsid w:val="008B1077"/>
    <w:rsid w:val="008B6CBA"/>
    <w:rsid w:val="008C18C7"/>
    <w:rsid w:val="008C44E3"/>
    <w:rsid w:val="008C754E"/>
    <w:rsid w:val="008E4055"/>
    <w:rsid w:val="008F2023"/>
    <w:rsid w:val="008F6EFE"/>
    <w:rsid w:val="00905854"/>
    <w:rsid w:val="00914A56"/>
    <w:rsid w:val="00924A48"/>
    <w:rsid w:val="0093137E"/>
    <w:rsid w:val="00931EEE"/>
    <w:rsid w:val="00935F1E"/>
    <w:rsid w:val="00961C1F"/>
    <w:rsid w:val="009652E8"/>
    <w:rsid w:val="00967111"/>
    <w:rsid w:val="00982FD4"/>
    <w:rsid w:val="0099462B"/>
    <w:rsid w:val="009A78C2"/>
    <w:rsid w:val="009B067C"/>
    <w:rsid w:val="009B704D"/>
    <w:rsid w:val="009C5EAA"/>
    <w:rsid w:val="009C66C4"/>
    <w:rsid w:val="009D6FBE"/>
    <w:rsid w:val="009E306E"/>
    <w:rsid w:val="009E3926"/>
    <w:rsid w:val="009F109C"/>
    <w:rsid w:val="009F54F9"/>
    <w:rsid w:val="00A0107D"/>
    <w:rsid w:val="00A02EDA"/>
    <w:rsid w:val="00A20F1B"/>
    <w:rsid w:val="00A21CB0"/>
    <w:rsid w:val="00A23A69"/>
    <w:rsid w:val="00A35451"/>
    <w:rsid w:val="00A36FF6"/>
    <w:rsid w:val="00A40557"/>
    <w:rsid w:val="00A40D7D"/>
    <w:rsid w:val="00A44974"/>
    <w:rsid w:val="00A5160A"/>
    <w:rsid w:val="00A800D6"/>
    <w:rsid w:val="00A847CB"/>
    <w:rsid w:val="00A86236"/>
    <w:rsid w:val="00A90031"/>
    <w:rsid w:val="00A94858"/>
    <w:rsid w:val="00A95BBB"/>
    <w:rsid w:val="00AB5A1A"/>
    <w:rsid w:val="00AD5444"/>
    <w:rsid w:val="00AD69C7"/>
    <w:rsid w:val="00AE0780"/>
    <w:rsid w:val="00AF50BE"/>
    <w:rsid w:val="00B31813"/>
    <w:rsid w:val="00B3260F"/>
    <w:rsid w:val="00B34415"/>
    <w:rsid w:val="00B566FB"/>
    <w:rsid w:val="00B6046E"/>
    <w:rsid w:val="00B8486D"/>
    <w:rsid w:val="00B922E9"/>
    <w:rsid w:val="00B94349"/>
    <w:rsid w:val="00B96244"/>
    <w:rsid w:val="00B96373"/>
    <w:rsid w:val="00BA4960"/>
    <w:rsid w:val="00BD04FD"/>
    <w:rsid w:val="00BD20FD"/>
    <w:rsid w:val="00BD4FAD"/>
    <w:rsid w:val="00BD5EDC"/>
    <w:rsid w:val="00BE306F"/>
    <w:rsid w:val="00BE372D"/>
    <w:rsid w:val="00BE4098"/>
    <w:rsid w:val="00BE4C2C"/>
    <w:rsid w:val="00BE62FF"/>
    <w:rsid w:val="00C0779F"/>
    <w:rsid w:val="00C07CE6"/>
    <w:rsid w:val="00C5581F"/>
    <w:rsid w:val="00C71EA6"/>
    <w:rsid w:val="00C72CDE"/>
    <w:rsid w:val="00C80E6F"/>
    <w:rsid w:val="00C814A3"/>
    <w:rsid w:val="00C92A8D"/>
    <w:rsid w:val="00C944C2"/>
    <w:rsid w:val="00C96D65"/>
    <w:rsid w:val="00CA13F1"/>
    <w:rsid w:val="00CA1C51"/>
    <w:rsid w:val="00CA1FDC"/>
    <w:rsid w:val="00CA2090"/>
    <w:rsid w:val="00CC2D12"/>
    <w:rsid w:val="00CC7412"/>
    <w:rsid w:val="00CD0F0B"/>
    <w:rsid w:val="00CD7205"/>
    <w:rsid w:val="00CE408F"/>
    <w:rsid w:val="00CE70A2"/>
    <w:rsid w:val="00CF5DBA"/>
    <w:rsid w:val="00CF646D"/>
    <w:rsid w:val="00D00573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406C"/>
    <w:rsid w:val="00D42134"/>
    <w:rsid w:val="00D450DF"/>
    <w:rsid w:val="00D61950"/>
    <w:rsid w:val="00D81EF5"/>
    <w:rsid w:val="00D932C7"/>
    <w:rsid w:val="00DA081A"/>
    <w:rsid w:val="00DA249D"/>
    <w:rsid w:val="00DB2CD7"/>
    <w:rsid w:val="00DB511A"/>
    <w:rsid w:val="00DC107A"/>
    <w:rsid w:val="00DC7E94"/>
    <w:rsid w:val="00DE0012"/>
    <w:rsid w:val="00DE078E"/>
    <w:rsid w:val="00DF1365"/>
    <w:rsid w:val="00DF65CC"/>
    <w:rsid w:val="00E00D9F"/>
    <w:rsid w:val="00E0263D"/>
    <w:rsid w:val="00E04F5A"/>
    <w:rsid w:val="00E11295"/>
    <w:rsid w:val="00E172F8"/>
    <w:rsid w:val="00E2739B"/>
    <w:rsid w:val="00E35F38"/>
    <w:rsid w:val="00E37169"/>
    <w:rsid w:val="00E40891"/>
    <w:rsid w:val="00E66887"/>
    <w:rsid w:val="00E67B65"/>
    <w:rsid w:val="00E737B5"/>
    <w:rsid w:val="00E873D4"/>
    <w:rsid w:val="00EA2058"/>
    <w:rsid w:val="00EB4176"/>
    <w:rsid w:val="00EB6165"/>
    <w:rsid w:val="00EC0A90"/>
    <w:rsid w:val="00ED17FE"/>
    <w:rsid w:val="00EE0345"/>
    <w:rsid w:val="00EF3146"/>
    <w:rsid w:val="00F14E2A"/>
    <w:rsid w:val="00F34273"/>
    <w:rsid w:val="00F355A1"/>
    <w:rsid w:val="00F42B80"/>
    <w:rsid w:val="00F43E03"/>
    <w:rsid w:val="00F62A3C"/>
    <w:rsid w:val="00F704C6"/>
    <w:rsid w:val="00F71F40"/>
    <w:rsid w:val="00F72EF8"/>
    <w:rsid w:val="00F821BF"/>
    <w:rsid w:val="00F82415"/>
    <w:rsid w:val="00F8724A"/>
    <w:rsid w:val="00F911C5"/>
    <w:rsid w:val="00FA1922"/>
    <w:rsid w:val="00FB0CF6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A351"/>
  <w15:docId w15:val="{1DD839D8-172E-41A3-801A-382D8144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30E0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66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6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66C4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0"/>
    <w:rsid w:val="00062D8A"/>
  </w:style>
  <w:style w:type="character" w:customStyle="1" w:styleId="a7">
    <w:name w:val="Абзац списка Знак"/>
    <w:link w:val="a6"/>
    <w:uiPriority w:val="34"/>
    <w:locked/>
    <w:rsid w:val="0013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F572-42BA-4256-A3FB-C62687E0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6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Оглоблин Илья Константинович</cp:lastModifiedBy>
  <cp:revision>45</cp:revision>
  <cp:lastPrinted>2026-02-06T06:44:00Z</cp:lastPrinted>
  <dcterms:created xsi:type="dcterms:W3CDTF">2025-05-19T06:44:00Z</dcterms:created>
  <dcterms:modified xsi:type="dcterms:W3CDTF">2026-02-27T01:27:00Z</dcterms:modified>
</cp:coreProperties>
</file>