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9200" cy="92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МИНИСТЕРСТВО НАУКИ И ВЫСШЕГО ОБРАЗОВАНИЯ</w:t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РОССИЙСКОЙ ФЕДЕРАЦИИ</w:t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высшего образования </w:t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«ИРКУТСКИЙ ГОСУДАРСТВЕННЫЙ  УНИВЕРСИТЕТ»</w:t>
      </w:r>
    </w:p>
    <w:p w:rsidR="00DC107A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ФГБОУ ВО «ИГУ»</w:t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Кафедра </w:t>
      </w:r>
      <w:r w:rsidR="00771FF4">
        <w:rPr>
          <w:rFonts w:ascii="Times New Roman" w:eastAsia="Times New Roman" w:hAnsi="Times New Roman" w:cs="Times New Roman"/>
          <w:b/>
          <w:sz w:val="24"/>
          <w:szCs w:val="24"/>
        </w:rPr>
        <w:t>физико-химической биологии, биоинженерии и биоинформатики</w:t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E20" w:rsidRDefault="006E35E8" w:rsidP="00D03E20">
      <w:pPr>
        <w:widowControl w:val="0"/>
        <w:suppressLineNumbers/>
        <w:spacing w:after="0" w:line="240" w:lineRule="auto"/>
        <w:jc w:val="center"/>
        <w:rPr>
          <w:noProof/>
          <w:lang w:eastAsia="ru-RU"/>
        </w:rPr>
      </w:pPr>
      <w:r w:rsidRPr="00D934D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D03E20" w:rsidRPr="008A445A" w:rsidRDefault="00D03E20" w:rsidP="00D03E20">
      <w:pPr>
        <w:widowControl w:val="0"/>
        <w:suppressLineNumbers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</w:t>
      </w:r>
      <w:r w:rsidRPr="008A445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Утверждаю</w:t>
      </w:r>
    </w:p>
    <w:p w:rsidR="00D03E20" w:rsidRPr="008A445A" w:rsidRDefault="00D03E20" w:rsidP="00D03E20">
      <w:pPr>
        <w:widowControl w:val="0"/>
        <w:suppressLineNumbers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E20" w:rsidRPr="008A445A" w:rsidRDefault="00D03E20" w:rsidP="00D03E20">
      <w:pPr>
        <w:widowControl w:val="0"/>
        <w:spacing w:after="0" w:line="240" w:lineRule="auto"/>
        <w:ind w:firstLine="6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8A445A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D03E20" w:rsidRPr="008A445A" w:rsidRDefault="00D03E20" w:rsidP="00D03E20">
      <w:pPr>
        <w:widowControl w:val="0"/>
        <w:suppressLineNumbers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Pr="008A445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Декан биолого-почвенного факультета</w:t>
      </w:r>
    </w:p>
    <w:p w:rsidR="00D03E20" w:rsidRPr="008A445A" w:rsidRDefault="00D03E20" w:rsidP="00D03E20">
      <w:pPr>
        <w:widowControl w:val="0"/>
        <w:suppressLineNumbers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8A445A">
        <w:rPr>
          <w:rFonts w:ascii="Times New Roman" w:eastAsia="Times New Roman" w:hAnsi="Times New Roman" w:cs="Times New Roman"/>
          <w:sz w:val="24"/>
          <w:szCs w:val="24"/>
          <w:lang w:eastAsia="ru-RU"/>
        </w:rPr>
        <w:t>А. Н. Матвеев</w:t>
      </w:r>
    </w:p>
    <w:p w:rsidR="00D03E20" w:rsidRDefault="00D03E20" w:rsidP="00D03E20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Pr="008A445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A445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445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8A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6E35E8" w:rsidRPr="00D934DA" w:rsidRDefault="006E35E8" w:rsidP="00D03E20">
      <w:pPr>
        <w:widowControl w:val="0"/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        </w:t>
      </w:r>
    </w:p>
    <w:p w:rsidR="006E35E8" w:rsidRPr="00D934DA" w:rsidRDefault="006E35E8" w:rsidP="006E35E8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6373" w:rsidRPr="00D934DA" w:rsidRDefault="00B96373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338A" w:rsidRPr="00D934DA" w:rsidRDefault="008A338A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ФОНД ОЦЕНОЧНЫХ МАТЕРИАЛОВ</w:t>
      </w:r>
    </w:p>
    <w:p w:rsidR="008A338A" w:rsidRPr="00D934DA" w:rsidRDefault="008A338A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sz w:val="24"/>
          <w:szCs w:val="24"/>
        </w:rPr>
        <w:t>для проведения текущего контроля и промежуточной аттестации по дисциплине:</w:t>
      </w:r>
    </w:p>
    <w:p w:rsidR="008A338A" w:rsidRPr="00D934DA" w:rsidRDefault="008A338A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338A" w:rsidRPr="00D934DA" w:rsidRDefault="000F7B98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proofErr w:type="gramStart"/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.В.</w:t>
      </w:r>
      <w:r w:rsidR="00771FF4">
        <w:rPr>
          <w:rFonts w:ascii="Times New Roman" w:eastAsia="Times New Roman" w:hAnsi="Times New Roman" w:cs="Times New Roman"/>
          <w:b/>
          <w:sz w:val="24"/>
          <w:szCs w:val="24"/>
        </w:rPr>
        <w:t>13</w:t>
      </w:r>
      <w:r w:rsidR="008A338A"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="0011629A" w:rsidRPr="0011629A">
        <w:rPr>
          <w:rFonts w:ascii="Times New Roman" w:eastAsia="Times New Roman" w:hAnsi="Times New Roman" w:cs="Times New Roman"/>
          <w:b/>
          <w:sz w:val="24"/>
          <w:szCs w:val="24"/>
        </w:rPr>
        <w:t>МЕХАНИЗМЫ РЕГУЛИРУЕМОЙ КЛЕТОЧНОЙ ГИБЕЛИ</w:t>
      </w:r>
      <w:r w:rsidR="008A338A" w:rsidRPr="00D934D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6E35E8" w:rsidRPr="00D934DA" w:rsidRDefault="006E35E8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07EF" w:rsidRPr="00D934DA" w:rsidRDefault="008A338A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sz w:val="24"/>
          <w:szCs w:val="24"/>
        </w:rPr>
        <w:t>Специальность:</w:t>
      </w:r>
      <w:r w:rsidRPr="00D934DA">
        <w:rPr>
          <w:rFonts w:ascii="Times New Roman" w:hAnsi="Times New Roman" w:cs="Times New Roman"/>
        </w:rPr>
        <w:t xml:space="preserve"> </w:t>
      </w:r>
      <w:r w:rsidRPr="00D934DA">
        <w:rPr>
          <w:rFonts w:ascii="Times New Roman" w:eastAsia="Times New Roman" w:hAnsi="Times New Roman" w:cs="Times New Roman"/>
          <w:sz w:val="24"/>
          <w:szCs w:val="24"/>
        </w:rPr>
        <w:t>06.05.01 Биоинженерия и биоинформатика</w:t>
      </w:r>
    </w:p>
    <w:p w:rsidR="005607EF" w:rsidRPr="00D934DA" w:rsidRDefault="005607EF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E4692" w:rsidRDefault="00FE4692" w:rsidP="00FE4692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Направленность (профиль): Биоинженерия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биоинформатика</w:t>
      </w:r>
      <w:proofErr w:type="spellEnd"/>
    </w:p>
    <w:p w:rsidR="005607EF" w:rsidRPr="00D934DA" w:rsidRDefault="005607EF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6E35E8" w:rsidRPr="00D934DA" w:rsidRDefault="005607EF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sz w:val="24"/>
          <w:szCs w:val="24"/>
        </w:rPr>
        <w:t xml:space="preserve">Квалификация выпускника: </w:t>
      </w:r>
      <w:proofErr w:type="spellStart"/>
      <w:r w:rsidRPr="00D934DA">
        <w:rPr>
          <w:rFonts w:ascii="Times New Roman" w:eastAsia="Times New Roman" w:hAnsi="Times New Roman" w:cs="Times New Roman"/>
          <w:sz w:val="24"/>
          <w:szCs w:val="24"/>
        </w:rPr>
        <w:t>биоинженер</w:t>
      </w:r>
      <w:proofErr w:type="spellEnd"/>
      <w:r w:rsidRPr="00D934D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D934DA">
        <w:rPr>
          <w:rFonts w:ascii="Times New Roman" w:eastAsia="Times New Roman" w:hAnsi="Times New Roman" w:cs="Times New Roman"/>
          <w:sz w:val="24"/>
          <w:szCs w:val="24"/>
        </w:rPr>
        <w:t>биоинформатик</w:t>
      </w:r>
      <w:proofErr w:type="spellEnd"/>
    </w:p>
    <w:p w:rsidR="00B96373" w:rsidRPr="00D934DA" w:rsidRDefault="00B96373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B96373" w:rsidRPr="00D934DA" w:rsidRDefault="00B96373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sz w:val="24"/>
          <w:szCs w:val="24"/>
        </w:rPr>
        <w:t>Форма обучения: очная</w:t>
      </w:r>
    </w:p>
    <w:p w:rsidR="006E35E8" w:rsidRPr="00D934DA" w:rsidRDefault="006E35E8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6373" w:rsidRDefault="00B96373" w:rsidP="005607EF">
      <w:pPr>
        <w:widowControl w:val="0"/>
        <w:spacing w:after="0" w:line="240" w:lineRule="auto"/>
        <w:ind w:firstLine="709"/>
        <w:jc w:val="both"/>
        <w:rPr>
          <w:noProof/>
          <w:lang w:eastAsia="ru-RU"/>
        </w:rPr>
      </w:pPr>
    </w:p>
    <w:p w:rsidR="00C57593" w:rsidRDefault="00C57593" w:rsidP="005607EF">
      <w:pPr>
        <w:widowControl w:val="0"/>
        <w:spacing w:after="0" w:line="240" w:lineRule="auto"/>
        <w:ind w:firstLine="709"/>
        <w:jc w:val="both"/>
        <w:rPr>
          <w:noProof/>
          <w:lang w:eastAsia="ru-RU"/>
        </w:rPr>
      </w:pPr>
    </w:p>
    <w:tbl>
      <w:tblPr>
        <w:tblpPr w:leftFromText="180" w:rightFromText="180" w:vertAnchor="text" w:horzAnchor="margin" w:tblpXSpec="center" w:tblpY="31"/>
        <w:tblW w:w="10188" w:type="dxa"/>
        <w:tblLook w:val="0000" w:firstRow="0" w:lastRow="0" w:firstColumn="0" w:lastColumn="0" w:noHBand="0" w:noVBand="0"/>
      </w:tblPr>
      <w:tblGrid>
        <w:gridCol w:w="5148"/>
        <w:gridCol w:w="5040"/>
      </w:tblGrid>
      <w:tr w:rsidR="00C57593" w:rsidRPr="0071251B" w:rsidTr="00C94443">
        <w:trPr>
          <w:trHeight w:val="2700"/>
        </w:trPr>
        <w:tc>
          <w:tcPr>
            <w:tcW w:w="5148" w:type="dxa"/>
          </w:tcPr>
          <w:p w:rsidR="00C57593" w:rsidRPr="0071251B" w:rsidRDefault="00C57593" w:rsidP="00C94443">
            <w:pPr>
              <w:widowControl w:val="0"/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Согласовано с УМК</w:t>
            </w:r>
          </w:p>
          <w:p w:rsidR="00C57593" w:rsidRPr="0071251B" w:rsidRDefault="00C57593" w:rsidP="00C94443">
            <w:pPr>
              <w:widowControl w:val="0"/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биолого-почвенного факультета </w:t>
            </w:r>
          </w:p>
          <w:p w:rsidR="00C57593" w:rsidRPr="0071251B" w:rsidRDefault="00C57593" w:rsidP="00C94443">
            <w:pPr>
              <w:widowControl w:val="0"/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Протокол № __ от  «____» _______    20__ г.</w:t>
            </w:r>
          </w:p>
          <w:p w:rsidR="00C57593" w:rsidRPr="0071251B" w:rsidRDefault="00C57593" w:rsidP="00C9444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_____________ А. Н. Матвеев</w:t>
            </w:r>
          </w:p>
        </w:tc>
        <w:tc>
          <w:tcPr>
            <w:tcW w:w="5040" w:type="dxa"/>
          </w:tcPr>
          <w:p w:rsidR="00C57593" w:rsidRPr="0071251B" w:rsidRDefault="00C57593" w:rsidP="00C9444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Рекомендовано кафедрой:</w:t>
            </w:r>
          </w:p>
          <w:p w:rsidR="00C57593" w:rsidRPr="0071251B" w:rsidRDefault="00C57593" w:rsidP="00C944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Протокол № __ </w:t>
            </w:r>
          </w:p>
          <w:p w:rsidR="00C57593" w:rsidRPr="0071251B" w:rsidRDefault="00C57593" w:rsidP="00C9444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От «____» _________ 20__ г.</w:t>
            </w:r>
          </w:p>
          <w:p w:rsidR="00C57593" w:rsidRPr="0071251B" w:rsidRDefault="00C57593" w:rsidP="00C9444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2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Зав. кафедрой ___________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В.П. Саловарова</w:t>
            </w:r>
          </w:p>
        </w:tc>
      </w:tr>
    </w:tbl>
    <w:p w:rsidR="00C57593" w:rsidRPr="00D934DA" w:rsidRDefault="00C57593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31"/>
        <w:tblW w:w="10188" w:type="dxa"/>
        <w:tblLook w:val="0000" w:firstRow="0" w:lastRow="0" w:firstColumn="0" w:lastColumn="0" w:noHBand="0" w:noVBand="0"/>
      </w:tblPr>
      <w:tblGrid>
        <w:gridCol w:w="5148"/>
        <w:gridCol w:w="5040"/>
      </w:tblGrid>
      <w:tr w:rsidR="00F82415" w:rsidRPr="00D934DA" w:rsidTr="00E737B5">
        <w:trPr>
          <w:trHeight w:val="2700"/>
        </w:trPr>
        <w:tc>
          <w:tcPr>
            <w:tcW w:w="5148" w:type="dxa"/>
          </w:tcPr>
          <w:p w:rsidR="00F82415" w:rsidRPr="00D934DA" w:rsidRDefault="00F82415" w:rsidP="001E7F68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:rsidR="00F82415" w:rsidRPr="00D934DA" w:rsidRDefault="00F82415" w:rsidP="001E7F68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E35E8" w:rsidRPr="00D934DA" w:rsidRDefault="00E737B5" w:rsidP="00E737B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sz w:val="24"/>
          <w:szCs w:val="24"/>
        </w:rPr>
        <w:t>Иркутск 20</w:t>
      </w:r>
      <w:r w:rsidR="00771FF4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D934DA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B96373" w:rsidRPr="00D934DA" w:rsidRDefault="00B96373" w:rsidP="00CF646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37B5" w:rsidRPr="00D934DA" w:rsidRDefault="00E737B5" w:rsidP="00D11F2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 ОЦЕНОЧНЫХ МАТЕРИАЛОВ</w:t>
      </w:r>
    </w:p>
    <w:p w:rsidR="00B96373" w:rsidRPr="00D934DA" w:rsidRDefault="00E737B5" w:rsidP="00E737B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для учебной дисциплины </w:t>
      </w:r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>.В.</w:t>
      </w:r>
      <w:r w:rsid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«Механизмы регулируемой клеточной гибели» </w:t>
      </w:r>
      <w:r w:rsidRPr="00D934DA">
        <w:rPr>
          <w:rFonts w:ascii="Times New Roman" w:eastAsia="Times New Roman" w:hAnsi="Times New Roman" w:cs="Times New Roman"/>
          <w:sz w:val="24"/>
          <w:szCs w:val="24"/>
          <w:lang w:eastAsia="ru-RU"/>
        </w:rPr>
        <w:t>06.05.01 «Биоинженерия и биоинформатика», Специализация: «Биоинженерия и биоинформатика».</w:t>
      </w:r>
      <w:r w:rsidR="00581B8A" w:rsidRPr="00D934DA">
        <w:rPr>
          <w:rFonts w:ascii="Times New Roman" w:hAnsi="Times New Roman" w:cs="Times New Roman"/>
        </w:rPr>
        <w:t xml:space="preserve"> </w:t>
      </w:r>
      <w:r w:rsidR="00581B8A" w:rsidRPr="00D934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материалов (ФОМ) включает оценочные материалы для проведения текущего контроля, промежуточной аттестации в форме экзамена.</w:t>
      </w:r>
    </w:p>
    <w:p w:rsidR="00581B8A" w:rsidRPr="00D934DA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Оценочные материалы соотнесены с требуемыми результатами освоения образовательной программы 06.05.01 «Биоинженерия и биоинформатика», в соответствии с содержанием рабочей программы учебной дисциплины </w:t>
      </w:r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>.В.</w:t>
      </w:r>
      <w:r w:rsid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«Механизмы регулируемой клеточной гибели» </w:t>
      </w:r>
      <w:r w:rsidRPr="00D93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ОПОП. </w:t>
      </w:r>
    </w:p>
    <w:p w:rsidR="00581B8A" w:rsidRPr="00771FF4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документы, регламентирующие разработку ФОМ:</w:t>
      </w:r>
    </w:p>
    <w:p w:rsidR="00581B8A" w:rsidRPr="00771FF4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статья 2, часть 9 Федерального закона «Об образовании в Российской Федерации», ФЗ-273, от 29.12.2012</w:t>
      </w:r>
      <w:r w:rsidR="001A5A80" w:rsidRP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1A5A80" w:rsidRP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81B8A" w:rsidRPr="00771FF4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FF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ФГОС ВО по специальности 06.05.01 «Биоинженерия и биоинформатика», утвержденный приказом Министерства науки и высшего образования Российской Федерации 12 августа 2020 г. № 973.</w:t>
      </w:r>
    </w:p>
    <w:p w:rsidR="00EF3146" w:rsidRPr="00D934DA" w:rsidRDefault="00EF3146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11F23" w:rsidRPr="00D934DA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Компетенции, формируемые в процесс</w:t>
      </w:r>
      <w:r w:rsidR="00D11F23"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изучения дисциплины (</w:t>
      </w:r>
      <w:r w:rsidR="00771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D11F23"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курс, </w:t>
      </w:r>
      <w:r w:rsidR="00771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семестр)</w:t>
      </w:r>
    </w:p>
    <w:p w:rsidR="007D1C4A" w:rsidRPr="00D934DA" w:rsidRDefault="007D1C4A" w:rsidP="007D1C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ПК-1: </w:t>
      </w:r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Способен творчески использовать и применять фундаментальные представления биологии, смежных дисциплин и современные методологические подходы для определения перспективных направлений научных исследований в сфере получения, изучения и применения различных природных, измененных природных биологических объектов, искусственных, </w:t>
      </w:r>
      <w:proofErr w:type="gramStart"/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организмов</w:t>
      </w:r>
      <w:proofErr w:type="gramEnd"/>
      <w:r w:rsidR="0011629A" w:rsidRPr="00116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биомакромолекул, обработку и последующий анализ большого массива информации по биологическим объектам</w:t>
      </w:r>
      <w:r w:rsidRPr="00D934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D1C4A" w:rsidRPr="00D934DA" w:rsidRDefault="007D1C4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0682" w:type="dxa"/>
        <w:tblLook w:val="04A0" w:firstRow="1" w:lastRow="0" w:firstColumn="1" w:lastColumn="0" w:noHBand="0" w:noVBand="1"/>
      </w:tblPr>
      <w:tblGrid>
        <w:gridCol w:w="2481"/>
        <w:gridCol w:w="2715"/>
        <w:gridCol w:w="3158"/>
        <w:gridCol w:w="2328"/>
      </w:tblGrid>
      <w:tr w:rsidR="005F2164" w:rsidRPr="00D934DA" w:rsidTr="005F2164">
        <w:tc>
          <w:tcPr>
            <w:tcW w:w="2481" w:type="dxa"/>
          </w:tcPr>
          <w:p w:rsidR="005F2164" w:rsidRPr="00D934DA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D934DA">
              <w:rPr>
                <w:b/>
                <w:sz w:val="21"/>
                <w:szCs w:val="21"/>
              </w:rPr>
              <w:t>Компетенции</w:t>
            </w:r>
          </w:p>
        </w:tc>
        <w:tc>
          <w:tcPr>
            <w:tcW w:w="2715" w:type="dxa"/>
          </w:tcPr>
          <w:p w:rsidR="005F2164" w:rsidRPr="00D934DA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D934DA">
              <w:rPr>
                <w:b/>
                <w:sz w:val="21"/>
                <w:szCs w:val="21"/>
              </w:rPr>
              <w:t>Индикаторы компетенций</w:t>
            </w:r>
          </w:p>
        </w:tc>
        <w:tc>
          <w:tcPr>
            <w:tcW w:w="3158" w:type="dxa"/>
          </w:tcPr>
          <w:p w:rsidR="005F2164" w:rsidRPr="00D934DA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D934DA">
              <w:rPr>
                <w:b/>
                <w:sz w:val="21"/>
                <w:szCs w:val="21"/>
              </w:rPr>
              <w:t>Планируемые результаты обучения</w:t>
            </w:r>
          </w:p>
        </w:tc>
        <w:tc>
          <w:tcPr>
            <w:tcW w:w="2328" w:type="dxa"/>
          </w:tcPr>
          <w:p w:rsidR="005F2164" w:rsidRPr="00D934DA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D934DA">
              <w:rPr>
                <w:b/>
                <w:sz w:val="21"/>
                <w:szCs w:val="21"/>
              </w:rPr>
              <w:t>Формы и методы контроля и оценки</w:t>
            </w:r>
          </w:p>
        </w:tc>
      </w:tr>
      <w:tr w:rsidR="0011629A" w:rsidRPr="00D934DA" w:rsidTr="005F2164">
        <w:tc>
          <w:tcPr>
            <w:tcW w:w="2481" w:type="dxa"/>
          </w:tcPr>
          <w:p w:rsidR="0011629A" w:rsidRPr="00D934DA" w:rsidRDefault="0011629A" w:rsidP="0011629A">
            <w:pPr>
              <w:rPr>
                <w:rFonts w:eastAsia="Calibri"/>
                <w:i/>
                <w:sz w:val="21"/>
                <w:szCs w:val="21"/>
              </w:rPr>
            </w:pPr>
            <w:r w:rsidRPr="00D934DA">
              <w:rPr>
                <w:rFonts w:eastAsia="Calibri"/>
                <w:i/>
                <w:sz w:val="21"/>
                <w:szCs w:val="21"/>
              </w:rPr>
              <w:t>ПК-1</w:t>
            </w:r>
          </w:p>
          <w:p w:rsidR="0011629A" w:rsidRPr="00D934DA" w:rsidRDefault="0011629A" w:rsidP="0011629A">
            <w:pPr>
              <w:rPr>
                <w:sz w:val="21"/>
                <w:szCs w:val="21"/>
              </w:rPr>
            </w:pPr>
            <w:r w:rsidRPr="00D934DA">
              <w:rPr>
                <w:sz w:val="21"/>
                <w:szCs w:val="21"/>
              </w:rPr>
              <w:t xml:space="preserve">Способен творчески использовать и применять фундаментальные представления биологии, смежных дисциплин и современные методологические подходы для определения перспективных направлений научных исследований в сфере получения, изучения и применения различных природных, измененных природных биологических объектов, искусственных, </w:t>
            </w:r>
            <w:proofErr w:type="gramStart"/>
            <w:r w:rsidRPr="00D934DA">
              <w:rPr>
                <w:sz w:val="21"/>
                <w:szCs w:val="21"/>
              </w:rPr>
              <w:lastRenderedPageBreak/>
              <w:t>организмов</w:t>
            </w:r>
            <w:proofErr w:type="gramEnd"/>
            <w:r w:rsidRPr="00D934DA">
              <w:rPr>
                <w:sz w:val="21"/>
                <w:szCs w:val="21"/>
              </w:rPr>
              <w:t xml:space="preserve"> а также биомакромолекул, обработку и последующий анализ большого массива информации по</w:t>
            </w:r>
          </w:p>
          <w:p w:rsidR="0011629A" w:rsidRPr="00D934DA" w:rsidRDefault="0011629A" w:rsidP="0011629A">
            <w:pPr>
              <w:ind w:firstLine="36"/>
              <w:jc w:val="both"/>
              <w:rPr>
                <w:rFonts w:eastAsia="Calibri"/>
                <w:sz w:val="21"/>
                <w:szCs w:val="21"/>
              </w:rPr>
            </w:pPr>
            <w:r w:rsidRPr="00D934DA">
              <w:rPr>
                <w:sz w:val="21"/>
                <w:szCs w:val="21"/>
              </w:rPr>
              <w:t>биологическим объектам</w:t>
            </w:r>
          </w:p>
        </w:tc>
        <w:tc>
          <w:tcPr>
            <w:tcW w:w="2715" w:type="dxa"/>
          </w:tcPr>
          <w:p w:rsidR="0011629A" w:rsidRPr="00D934DA" w:rsidRDefault="0011629A" w:rsidP="0011629A">
            <w:pPr>
              <w:rPr>
                <w:rFonts w:eastAsia="Calibri"/>
                <w:i/>
                <w:sz w:val="21"/>
                <w:szCs w:val="21"/>
                <w:vertAlign w:val="subscript"/>
              </w:rPr>
            </w:pPr>
            <w:r w:rsidRPr="00D934DA">
              <w:rPr>
                <w:rFonts w:eastAsia="Calibri"/>
                <w:i/>
                <w:sz w:val="21"/>
                <w:szCs w:val="21"/>
              </w:rPr>
              <w:lastRenderedPageBreak/>
              <w:t xml:space="preserve">ИДК </w:t>
            </w:r>
            <w:r w:rsidRPr="00D934DA">
              <w:rPr>
                <w:rFonts w:eastAsia="Calibri"/>
                <w:i/>
                <w:sz w:val="21"/>
                <w:szCs w:val="21"/>
                <w:vertAlign w:val="subscript"/>
              </w:rPr>
              <w:t>ПК 1.1</w:t>
            </w:r>
          </w:p>
          <w:p w:rsidR="0011629A" w:rsidRPr="00D934DA" w:rsidRDefault="0011629A" w:rsidP="0011629A">
            <w:pPr>
              <w:ind w:hanging="7"/>
              <w:jc w:val="both"/>
              <w:rPr>
                <w:rFonts w:eastAsia="Calibri"/>
                <w:sz w:val="21"/>
                <w:szCs w:val="21"/>
              </w:rPr>
            </w:pPr>
            <w:r w:rsidRPr="00D934DA">
              <w:rPr>
                <w:iCs/>
                <w:sz w:val="21"/>
                <w:szCs w:val="21"/>
              </w:rPr>
              <w:t>Знает актуальные проблемы, основные открытия в области изучения живых организмов и биологических систем различных уровней организации и способен использовать теоретические знания и умения в научно-исследовательской деятельности</w:t>
            </w:r>
          </w:p>
        </w:tc>
        <w:tc>
          <w:tcPr>
            <w:tcW w:w="3158" w:type="dxa"/>
          </w:tcPr>
          <w:p w:rsidR="0011629A" w:rsidRPr="0011629A" w:rsidRDefault="0011629A" w:rsidP="0011629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Calibri"/>
                <w:bCs/>
                <w:iCs/>
                <w:sz w:val="21"/>
                <w:szCs w:val="21"/>
              </w:rPr>
            </w:pPr>
            <w:r w:rsidRPr="0011629A">
              <w:rPr>
                <w:rFonts w:eastAsia="Calibri"/>
                <w:b/>
                <w:sz w:val="21"/>
                <w:szCs w:val="21"/>
              </w:rPr>
              <w:t>Знать:</w:t>
            </w:r>
            <w:r w:rsidRPr="0011629A">
              <w:rPr>
                <w:sz w:val="21"/>
                <w:szCs w:val="21"/>
              </w:rPr>
              <w:t xml:space="preserve"> </w:t>
            </w:r>
            <w:r w:rsidRPr="0011629A">
              <w:rPr>
                <w:bCs/>
                <w:sz w:val="21"/>
                <w:szCs w:val="21"/>
              </w:rPr>
              <w:t>классические и современные представления о видах клеточной гибели, основные пути регуляции различных форм гибели клеток, роль этих процессов в нормальной физиологии и развитии паталогических состояний у различных групп организмов,</w:t>
            </w:r>
            <w:r w:rsidRPr="0011629A">
              <w:rPr>
                <w:rFonts w:eastAsia="Times New Roman CYR"/>
                <w:bCs/>
                <w:iCs/>
                <w:sz w:val="21"/>
                <w:szCs w:val="21"/>
              </w:rPr>
              <w:t xml:space="preserve"> роль нарушений в регуляции гибели клеток в развитии онкологических и дегенеративных заболеваний у человека</w:t>
            </w:r>
            <w:r w:rsidRPr="0011629A">
              <w:rPr>
                <w:rFonts w:eastAsia="Calibri"/>
                <w:bCs/>
                <w:iCs/>
                <w:sz w:val="21"/>
                <w:szCs w:val="21"/>
              </w:rPr>
              <w:t xml:space="preserve">. </w:t>
            </w:r>
          </w:p>
          <w:p w:rsidR="0011629A" w:rsidRPr="0011629A" w:rsidRDefault="0011629A" w:rsidP="0011629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Cs/>
                <w:sz w:val="21"/>
                <w:szCs w:val="21"/>
              </w:rPr>
            </w:pPr>
            <w:r w:rsidRPr="0011629A">
              <w:rPr>
                <w:b/>
                <w:sz w:val="21"/>
                <w:szCs w:val="21"/>
              </w:rPr>
              <w:t>Уметь:</w:t>
            </w:r>
            <w:r w:rsidRPr="0011629A">
              <w:rPr>
                <w:b/>
                <w:iCs/>
                <w:sz w:val="21"/>
                <w:szCs w:val="21"/>
              </w:rPr>
              <w:t xml:space="preserve"> </w:t>
            </w:r>
            <w:r w:rsidRPr="0011629A">
              <w:rPr>
                <w:rStyle w:val="af2"/>
                <w:b w:val="0"/>
                <w:bCs w:val="0"/>
                <w:iCs/>
                <w:sz w:val="21"/>
                <w:szCs w:val="21"/>
              </w:rPr>
              <w:t xml:space="preserve">демонстрировать знание основных видов регулируемой гибели клеток, внутриклеточных механизмов регуляции и роли этих процессов </w:t>
            </w:r>
            <w:r w:rsidRPr="0011629A">
              <w:rPr>
                <w:bCs/>
                <w:sz w:val="21"/>
                <w:szCs w:val="21"/>
              </w:rPr>
              <w:t xml:space="preserve">в нормальной </w:t>
            </w:r>
            <w:r w:rsidRPr="0011629A">
              <w:rPr>
                <w:bCs/>
                <w:sz w:val="21"/>
                <w:szCs w:val="21"/>
              </w:rPr>
              <w:lastRenderedPageBreak/>
              <w:t>физиологии и развитии паталогических состояний у различных групп организмов</w:t>
            </w:r>
            <w:r w:rsidRPr="0011629A">
              <w:rPr>
                <w:rStyle w:val="af2"/>
                <w:b w:val="0"/>
                <w:bCs w:val="0"/>
                <w:iCs/>
                <w:sz w:val="21"/>
                <w:szCs w:val="21"/>
              </w:rPr>
              <w:t xml:space="preserve">; </w:t>
            </w:r>
            <w:r w:rsidRPr="0011629A">
              <w:rPr>
                <w:iCs/>
                <w:sz w:val="21"/>
                <w:szCs w:val="21"/>
              </w:rPr>
              <w:t>использовать полученные знания и навыки для решения профессиональных задач, в частности, при проведении научных исследований и разработок в области современной экспериментальной биологии и биотехнологии, а также для освоения последующих дисциплин профиля.</w:t>
            </w:r>
          </w:p>
          <w:p w:rsidR="0011629A" w:rsidRPr="0011629A" w:rsidRDefault="0011629A" w:rsidP="0011629A">
            <w:pPr>
              <w:pStyle w:val="af0"/>
              <w:ind w:firstLine="0"/>
              <w:rPr>
                <w:sz w:val="21"/>
                <w:szCs w:val="21"/>
              </w:rPr>
            </w:pPr>
            <w:r w:rsidRPr="0011629A">
              <w:rPr>
                <w:b/>
                <w:sz w:val="21"/>
                <w:szCs w:val="21"/>
              </w:rPr>
              <w:t>Владеть</w:t>
            </w:r>
            <w:r w:rsidRPr="0011629A">
              <w:rPr>
                <w:iCs/>
                <w:sz w:val="21"/>
                <w:szCs w:val="21"/>
              </w:rPr>
              <w:t xml:space="preserve">: знаниями о многообразии форм клеточной гибели и основных путях регуляции этих процессов; теоретическими основами </w:t>
            </w:r>
            <w:r w:rsidRPr="0011629A">
              <w:rPr>
                <w:sz w:val="21"/>
                <w:szCs w:val="21"/>
              </w:rPr>
              <w:t>методов и подходов диагностики и терапии патологических состояний, связанных с нарушениями регуляции клеточной гибели.</w:t>
            </w:r>
          </w:p>
        </w:tc>
        <w:tc>
          <w:tcPr>
            <w:tcW w:w="2328" w:type="dxa"/>
          </w:tcPr>
          <w:p w:rsidR="0011629A" w:rsidRPr="00D934DA" w:rsidRDefault="0011629A" w:rsidP="0011629A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b/>
                <w:sz w:val="21"/>
                <w:szCs w:val="21"/>
              </w:rPr>
              <w:lastRenderedPageBreak/>
              <w:t>Текущий контроль</w:t>
            </w:r>
            <w:r w:rsidRPr="00D934DA">
              <w:rPr>
                <w:rFonts w:eastAsia="Calibri"/>
                <w:sz w:val="21"/>
                <w:szCs w:val="21"/>
              </w:rPr>
              <w:t>:</w:t>
            </w:r>
          </w:p>
          <w:p w:rsidR="0011629A" w:rsidRPr="00D934DA" w:rsidRDefault="0011629A" w:rsidP="0011629A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 xml:space="preserve">- </w:t>
            </w:r>
            <w:r w:rsidR="00B80261">
              <w:rPr>
                <w:rFonts w:eastAsia="Calibri"/>
                <w:sz w:val="21"/>
                <w:szCs w:val="21"/>
              </w:rPr>
              <w:t>устный доклад</w:t>
            </w:r>
          </w:p>
          <w:p w:rsidR="0011629A" w:rsidRPr="00D934DA" w:rsidRDefault="0011629A" w:rsidP="0011629A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>- коллоквиум</w:t>
            </w:r>
          </w:p>
          <w:p w:rsidR="0011629A" w:rsidRPr="00D934DA" w:rsidRDefault="0011629A" w:rsidP="0011629A">
            <w:pPr>
              <w:jc w:val="both"/>
              <w:rPr>
                <w:rFonts w:eastAsia="Calibri"/>
                <w:sz w:val="21"/>
                <w:szCs w:val="21"/>
              </w:rPr>
            </w:pPr>
          </w:p>
          <w:p w:rsidR="0011629A" w:rsidRPr="00D934DA" w:rsidRDefault="0011629A" w:rsidP="0011629A">
            <w:pPr>
              <w:ind w:firstLine="12"/>
              <w:jc w:val="both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b/>
                <w:sz w:val="21"/>
                <w:szCs w:val="21"/>
              </w:rPr>
              <w:t>Промежуточная аттестация</w:t>
            </w:r>
            <w:r w:rsidRPr="00D934DA">
              <w:rPr>
                <w:rFonts w:eastAsia="Calibri"/>
                <w:sz w:val="21"/>
                <w:szCs w:val="21"/>
              </w:rPr>
              <w:t xml:space="preserve">: </w:t>
            </w:r>
            <w:r>
              <w:rPr>
                <w:rFonts w:eastAsia="Calibri"/>
                <w:sz w:val="21"/>
                <w:szCs w:val="21"/>
              </w:rPr>
              <w:t>зачёт</w:t>
            </w:r>
          </w:p>
        </w:tc>
      </w:tr>
      <w:tr w:rsidR="00B563E2" w:rsidRPr="00D934DA" w:rsidTr="005F2164">
        <w:tc>
          <w:tcPr>
            <w:tcW w:w="2481" w:type="dxa"/>
          </w:tcPr>
          <w:p w:rsidR="00B563E2" w:rsidRPr="00D934DA" w:rsidRDefault="00B563E2" w:rsidP="00B563E2">
            <w:pPr>
              <w:jc w:val="both"/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715" w:type="dxa"/>
          </w:tcPr>
          <w:p w:rsidR="00B563E2" w:rsidRPr="00D934DA" w:rsidRDefault="00B563E2" w:rsidP="00B563E2">
            <w:pPr>
              <w:rPr>
                <w:rFonts w:eastAsia="Calibri"/>
                <w:i/>
                <w:sz w:val="21"/>
                <w:szCs w:val="21"/>
                <w:vertAlign w:val="subscript"/>
              </w:rPr>
            </w:pPr>
            <w:r w:rsidRPr="00D934DA">
              <w:rPr>
                <w:rFonts w:eastAsia="Calibri"/>
                <w:i/>
                <w:sz w:val="21"/>
                <w:szCs w:val="21"/>
              </w:rPr>
              <w:t xml:space="preserve">ИДК </w:t>
            </w:r>
            <w:r w:rsidRPr="00D934DA">
              <w:rPr>
                <w:rFonts w:eastAsia="Calibri"/>
                <w:i/>
                <w:sz w:val="21"/>
                <w:szCs w:val="21"/>
                <w:vertAlign w:val="subscript"/>
              </w:rPr>
              <w:t>ПК 1.2</w:t>
            </w:r>
          </w:p>
          <w:p w:rsidR="00B563E2" w:rsidRPr="00D934DA" w:rsidRDefault="00B563E2" w:rsidP="00B563E2">
            <w:pPr>
              <w:ind w:hanging="7"/>
              <w:jc w:val="both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>Умеет использовать фундаментальные знания и современные методологические подходы для перспективных направлений научных исследований, построения информационных моделей и практических разработок в сфере профессиональной деятельности.</w:t>
            </w:r>
          </w:p>
        </w:tc>
        <w:tc>
          <w:tcPr>
            <w:tcW w:w="3158" w:type="dxa"/>
          </w:tcPr>
          <w:p w:rsidR="0011629A" w:rsidRPr="0011629A" w:rsidRDefault="0011629A" w:rsidP="0011629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Times New Roman CYR"/>
                <w:bCs/>
                <w:iCs/>
                <w:sz w:val="21"/>
                <w:szCs w:val="21"/>
              </w:rPr>
            </w:pPr>
            <w:r w:rsidRPr="0011629A">
              <w:rPr>
                <w:rFonts w:eastAsia="Calibri"/>
                <w:b/>
                <w:sz w:val="21"/>
                <w:szCs w:val="21"/>
              </w:rPr>
              <w:t>Знать:</w:t>
            </w:r>
            <w:r w:rsidRPr="0011629A">
              <w:rPr>
                <w:rFonts w:eastAsia="Calibri"/>
                <w:sz w:val="21"/>
                <w:szCs w:val="21"/>
              </w:rPr>
              <w:t xml:space="preserve"> теоретические основы классических и современных молекулярно-генетических методов диагностики различных форм гибели клеток и принципы терапевтической регуляции нарушений этих процессов.</w:t>
            </w:r>
          </w:p>
          <w:p w:rsidR="0011629A" w:rsidRPr="0011629A" w:rsidRDefault="0011629A" w:rsidP="0011629A">
            <w:pPr>
              <w:rPr>
                <w:rFonts w:eastAsia="Calibri"/>
                <w:sz w:val="21"/>
                <w:szCs w:val="21"/>
              </w:rPr>
            </w:pPr>
            <w:r w:rsidRPr="0011629A">
              <w:rPr>
                <w:rFonts w:eastAsia="Calibri"/>
                <w:b/>
                <w:sz w:val="21"/>
                <w:szCs w:val="21"/>
              </w:rPr>
              <w:t>Уметь:</w:t>
            </w:r>
            <w:r w:rsidRPr="0011629A">
              <w:rPr>
                <w:rFonts w:eastAsia="Calibri"/>
                <w:sz w:val="21"/>
                <w:szCs w:val="21"/>
              </w:rPr>
              <w:t xml:space="preserve"> пользоваться научно</w:t>
            </w:r>
            <w:r>
              <w:rPr>
                <w:rFonts w:eastAsia="Calibri"/>
                <w:sz w:val="21"/>
                <w:szCs w:val="21"/>
              </w:rPr>
              <w:t>-</w:t>
            </w:r>
            <w:r w:rsidRPr="0011629A">
              <w:rPr>
                <w:rFonts w:eastAsia="Calibri"/>
                <w:sz w:val="21"/>
                <w:szCs w:val="21"/>
              </w:rPr>
              <w:t>технической литературой и документацией для возможности осуществления диагностики различных форм гибели клеток; использовать знания о регуляции клеточной гибели для разработки новых биотехнологических препаратов и/или терапевтических методов для лечения заболеваний, вызванных нарушением этих процессов.</w:t>
            </w:r>
          </w:p>
          <w:p w:rsidR="00B563E2" w:rsidRPr="0011629A" w:rsidRDefault="0011629A" w:rsidP="0011629A">
            <w:pPr>
              <w:ind w:firstLine="12"/>
              <w:jc w:val="both"/>
              <w:rPr>
                <w:color w:val="0070C0"/>
                <w:sz w:val="21"/>
                <w:szCs w:val="21"/>
              </w:rPr>
            </w:pPr>
            <w:r w:rsidRPr="0011629A">
              <w:rPr>
                <w:rFonts w:eastAsia="Calibri"/>
                <w:b/>
                <w:sz w:val="21"/>
                <w:szCs w:val="21"/>
              </w:rPr>
              <w:t>Владеть:</w:t>
            </w:r>
            <w:r w:rsidRPr="0011629A">
              <w:rPr>
                <w:rFonts w:eastAsia="Calibri"/>
                <w:sz w:val="21"/>
                <w:szCs w:val="21"/>
              </w:rPr>
              <w:t xml:space="preserve"> теоретическими основами методов диагностики различных форм гибели клеток; знаниями для разработки новых биотехнологических препаратов, направленных на лечение заболеваний, вызванных нарушениями этих процессов; навыками работы с научно-технической литературой и протоколами, теоретическими основами работы на современном аналитическом оборудовании.</w:t>
            </w:r>
          </w:p>
        </w:tc>
        <w:tc>
          <w:tcPr>
            <w:tcW w:w="2328" w:type="dxa"/>
          </w:tcPr>
          <w:p w:rsidR="00B563E2" w:rsidRPr="00D934DA" w:rsidRDefault="00B563E2" w:rsidP="00B563E2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b/>
                <w:sz w:val="21"/>
                <w:szCs w:val="21"/>
              </w:rPr>
              <w:t>Текущий контроль</w:t>
            </w:r>
            <w:r w:rsidRPr="00D934DA">
              <w:rPr>
                <w:rFonts w:eastAsia="Calibri"/>
                <w:sz w:val="21"/>
                <w:szCs w:val="21"/>
              </w:rPr>
              <w:t>:</w:t>
            </w:r>
          </w:p>
          <w:p w:rsidR="00B563E2" w:rsidRPr="00D934DA" w:rsidRDefault="00B563E2" w:rsidP="00B563E2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 xml:space="preserve">- </w:t>
            </w:r>
            <w:r w:rsidR="00B80261">
              <w:rPr>
                <w:rFonts w:eastAsia="Calibri"/>
                <w:sz w:val="21"/>
                <w:szCs w:val="21"/>
              </w:rPr>
              <w:t>устный доклад</w:t>
            </w:r>
          </w:p>
          <w:p w:rsidR="005E7F63" w:rsidRPr="00D934DA" w:rsidRDefault="00B563E2" w:rsidP="005E7F63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>- коллоквиум</w:t>
            </w:r>
          </w:p>
          <w:p w:rsidR="00B563E2" w:rsidRPr="00D934DA" w:rsidRDefault="00B563E2" w:rsidP="00B563E2">
            <w:pPr>
              <w:jc w:val="both"/>
              <w:rPr>
                <w:rFonts w:eastAsia="Calibri"/>
                <w:sz w:val="21"/>
                <w:szCs w:val="21"/>
              </w:rPr>
            </w:pPr>
          </w:p>
          <w:p w:rsidR="00B563E2" w:rsidRPr="00D934DA" w:rsidRDefault="00B563E2" w:rsidP="00B563E2">
            <w:pPr>
              <w:ind w:firstLine="12"/>
              <w:jc w:val="both"/>
              <w:rPr>
                <w:color w:val="000000"/>
                <w:sz w:val="21"/>
                <w:szCs w:val="21"/>
              </w:rPr>
            </w:pPr>
            <w:r w:rsidRPr="00D934DA">
              <w:rPr>
                <w:rFonts w:eastAsia="Calibri"/>
                <w:b/>
                <w:sz w:val="21"/>
                <w:szCs w:val="21"/>
              </w:rPr>
              <w:t>Промежуточная аттестация</w:t>
            </w:r>
            <w:r w:rsidRPr="00D934DA">
              <w:rPr>
                <w:rFonts w:eastAsia="Calibri"/>
                <w:sz w:val="21"/>
                <w:szCs w:val="21"/>
              </w:rPr>
              <w:t xml:space="preserve">: </w:t>
            </w:r>
            <w:r w:rsidR="0011629A">
              <w:rPr>
                <w:rFonts w:eastAsia="Calibri"/>
                <w:sz w:val="21"/>
                <w:szCs w:val="21"/>
              </w:rPr>
              <w:t>зачёт</w:t>
            </w:r>
          </w:p>
        </w:tc>
      </w:tr>
      <w:tr w:rsidR="0011629A" w:rsidRPr="00D934DA" w:rsidTr="005F2164">
        <w:tc>
          <w:tcPr>
            <w:tcW w:w="2481" w:type="dxa"/>
          </w:tcPr>
          <w:p w:rsidR="0011629A" w:rsidRPr="00D934DA" w:rsidRDefault="0011629A" w:rsidP="0011629A">
            <w:pPr>
              <w:jc w:val="both"/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715" w:type="dxa"/>
          </w:tcPr>
          <w:p w:rsidR="0011629A" w:rsidRPr="00D934DA" w:rsidRDefault="0011629A" w:rsidP="0011629A">
            <w:pPr>
              <w:rPr>
                <w:rFonts w:eastAsia="Calibri"/>
                <w:i/>
                <w:sz w:val="21"/>
                <w:szCs w:val="21"/>
              </w:rPr>
            </w:pPr>
            <w:r w:rsidRPr="00D934DA">
              <w:rPr>
                <w:rFonts w:eastAsia="Calibri"/>
                <w:i/>
                <w:sz w:val="21"/>
                <w:szCs w:val="21"/>
              </w:rPr>
              <w:t xml:space="preserve">ИДК </w:t>
            </w:r>
            <w:r w:rsidRPr="00D934DA">
              <w:rPr>
                <w:rFonts w:eastAsia="Calibri"/>
                <w:i/>
                <w:sz w:val="21"/>
                <w:szCs w:val="21"/>
                <w:vertAlign w:val="subscript"/>
              </w:rPr>
              <w:t>ПК 1.3</w:t>
            </w:r>
          </w:p>
          <w:p w:rsidR="0011629A" w:rsidRPr="00D934DA" w:rsidRDefault="0011629A" w:rsidP="0011629A">
            <w:pPr>
              <w:ind w:hanging="7"/>
              <w:jc w:val="both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 xml:space="preserve">Владеет навыками творческого применения методологических подходов для разработки </w:t>
            </w:r>
            <w:r w:rsidRPr="00D934DA">
              <w:rPr>
                <w:rFonts w:eastAsia="Calibri"/>
                <w:sz w:val="21"/>
                <w:szCs w:val="21"/>
              </w:rPr>
              <w:lastRenderedPageBreak/>
              <w:t>моделей, новых технологий, материалов и биологических объектов с целенаправленно измененными свойствами, методов выработки практических рекомендаций для решения задач профессиональной деятельности</w:t>
            </w:r>
          </w:p>
        </w:tc>
        <w:tc>
          <w:tcPr>
            <w:tcW w:w="3158" w:type="dxa"/>
          </w:tcPr>
          <w:p w:rsidR="0011629A" w:rsidRPr="0011629A" w:rsidRDefault="0011629A" w:rsidP="0011629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Times New Roman CYR"/>
                <w:bCs/>
                <w:iCs/>
                <w:sz w:val="21"/>
                <w:szCs w:val="21"/>
              </w:rPr>
            </w:pPr>
            <w:r w:rsidRPr="0011629A">
              <w:rPr>
                <w:rFonts w:eastAsia="Calibri"/>
                <w:b/>
                <w:sz w:val="21"/>
                <w:szCs w:val="21"/>
              </w:rPr>
              <w:lastRenderedPageBreak/>
              <w:t xml:space="preserve">Знать: </w:t>
            </w:r>
            <w:r w:rsidRPr="0011629A">
              <w:rPr>
                <w:rFonts w:eastAsia="Calibri"/>
                <w:sz w:val="21"/>
                <w:szCs w:val="21"/>
              </w:rPr>
              <w:t xml:space="preserve">основные принципы информационно-поисковых систем, приемы работы с научной и методической литературой, </w:t>
            </w:r>
            <w:r w:rsidRPr="0011629A">
              <w:rPr>
                <w:rFonts w:eastAsia="Calibri"/>
                <w:bCs/>
                <w:iCs/>
                <w:sz w:val="21"/>
                <w:szCs w:val="21"/>
              </w:rPr>
              <w:t xml:space="preserve">особенности </w:t>
            </w:r>
            <w:r w:rsidRPr="0011629A">
              <w:rPr>
                <w:rFonts w:eastAsia="Calibri"/>
                <w:bCs/>
                <w:iCs/>
                <w:sz w:val="21"/>
                <w:szCs w:val="21"/>
              </w:rPr>
              <w:lastRenderedPageBreak/>
              <w:t>составления научно-технических отчетов.</w:t>
            </w:r>
          </w:p>
          <w:p w:rsidR="0011629A" w:rsidRPr="0011629A" w:rsidRDefault="0011629A" w:rsidP="0011629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bCs/>
                <w:iCs/>
                <w:sz w:val="21"/>
                <w:szCs w:val="21"/>
              </w:rPr>
            </w:pPr>
            <w:r w:rsidRPr="0011629A">
              <w:rPr>
                <w:rFonts w:eastAsia="Calibri"/>
                <w:b/>
                <w:sz w:val="21"/>
                <w:szCs w:val="21"/>
              </w:rPr>
              <w:t>Уметь:</w:t>
            </w:r>
            <w:r w:rsidRPr="0011629A">
              <w:rPr>
                <w:rFonts w:eastAsia="Calibri"/>
                <w:sz w:val="21"/>
                <w:szCs w:val="21"/>
              </w:rPr>
              <w:t xml:space="preserve"> </w:t>
            </w:r>
            <w:r w:rsidRPr="0011629A">
              <w:rPr>
                <w:iCs/>
                <w:sz w:val="21"/>
                <w:szCs w:val="21"/>
              </w:rPr>
              <w:t>осуществлять скрининг и критический анализ современной научной литературы, составлять научные и аналитические отчеты по теме исследования;</w:t>
            </w:r>
          </w:p>
          <w:p w:rsidR="0011629A" w:rsidRPr="0011629A" w:rsidRDefault="0011629A" w:rsidP="0011629A">
            <w:pPr>
              <w:pStyle w:val="af0"/>
              <w:ind w:firstLine="0"/>
              <w:rPr>
                <w:b/>
                <w:bCs/>
                <w:iCs/>
                <w:sz w:val="21"/>
                <w:szCs w:val="21"/>
              </w:rPr>
            </w:pPr>
            <w:r w:rsidRPr="0011629A">
              <w:rPr>
                <w:rFonts w:eastAsia="Calibri"/>
                <w:b/>
                <w:sz w:val="21"/>
                <w:szCs w:val="21"/>
              </w:rPr>
              <w:t>Владеть:</w:t>
            </w:r>
            <w:r w:rsidRPr="0011629A">
              <w:rPr>
                <w:rFonts w:eastAsia="Calibri"/>
                <w:sz w:val="21"/>
                <w:szCs w:val="21"/>
              </w:rPr>
              <w:t xml:space="preserve"> </w:t>
            </w:r>
            <w:r w:rsidRPr="0011629A">
              <w:rPr>
                <w:iCs/>
                <w:sz w:val="21"/>
                <w:szCs w:val="21"/>
              </w:rPr>
              <w:t>навыками работы с основными генетическими базами данных; средствами анализа молекулярно-биологической информации; навыками поиска и критического анализа современной научной литературы, навыками составления научно-технических отчетов.</w:t>
            </w:r>
          </w:p>
        </w:tc>
        <w:tc>
          <w:tcPr>
            <w:tcW w:w="2328" w:type="dxa"/>
          </w:tcPr>
          <w:p w:rsidR="0011629A" w:rsidRPr="00D934DA" w:rsidRDefault="0011629A" w:rsidP="0011629A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b/>
                <w:sz w:val="21"/>
                <w:szCs w:val="21"/>
              </w:rPr>
              <w:lastRenderedPageBreak/>
              <w:t>Текущий контроль</w:t>
            </w:r>
            <w:r w:rsidRPr="00D934DA">
              <w:rPr>
                <w:rFonts w:eastAsia="Calibri"/>
                <w:sz w:val="21"/>
                <w:szCs w:val="21"/>
              </w:rPr>
              <w:t>:</w:t>
            </w:r>
          </w:p>
          <w:p w:rsidR="0011629A" w:rsidRPr="00D934DA" w:rsidRDefault="0011629A" w:rsidP="0011629A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 xml:space="preserve">- </w:t>
            </w:r>
            <w:r w:rsidR="00B80261">
              <w:rPr>
                <w:rFonts w:eastAsia="Calibri"/>
                <w:sz w:val="21"/>
                <w:szCs w:val="21"/>
              </w:rPr>
              <w:t>устный доклад</w:t>
            </w:r>
            <w:r w:rsidRPr="00D934DA">
              <w:rPr>
                <w:rFonts w:eastAsia="Calibri"/>
                <w:sz w:val="21"/>
                <w:szCs w:val="21"/>
              </w:rPr>
              <w:t>,</w:t>
            </w:r>
          </w:p>
          <w:p w:rsidR="0011629A" w:rsidRPr="00D934DA" w:rsidRDefault="0011629A" w:rsidP="0011629A">
            <w:pPr>
              <w:ind w:firstLine="12"/>
              <w:rPr>
                <w:rFonts w:eastAsia="Calibri"/>
                <w:sz w:val="21"/>
                <w:szCs w:val="21"/>
              </w:rPr>
            </w:pPr>
            <w:r w:rsidRPr="00D934DA">
              <w:rPr>
                <w:rFonts w:eastAsia="Calibri"/>
                <w:sz w:val="21"/>
                <w:szCs w:val="21"/>
              </w:rPr>
              <w:t xml:space="preserve">- </w:t>
            </w:r>
            <w:r w:rsidR="00B80261">
              <w:rPr>
                <w:rFonts w:eastAsia="Calibri"/>
                <w:sz w:val="21"/>
                <w:szCs w:val="21"/>
              </w:rPr>
              <w:t>коллоквиум</w:t>
            </w:r>
          </w:p>
          <w:p w:rsidR="0011629A" w:rsidRPr="00D934DA" w:rsidRDefault="0011629A" w:rsidP="0011629A">
            <w:pPr>
              <w:jc w:val="both"/>
              <w:rPr>
                <w:rFonts w:eastAsia="Calibri"/>
                <w:sz w:val="21"/>
                <w:szCs w:val="21"/>
              </w:rPr>
            </w:pPr>
          </w:p>
          <w:p w:rsidR="0011629A" w:rsidRPr="00D934DA" w:rsidRDefault="0011629A" w:rsidP="0011629A">
            <w:pPr>
              <w:ind w:firstLine="12"/>
              <w:jc w:val="both"/>
              <w:rPr>
                <w:color w:val="000000"/>
                <w:sz w:val="21"/>
                <w:szCs w:val="21"/>
              </w:rPr>
            </w:pPr>
            <w:r w:rsidRPr="00D934DA">
              <w:rPr>
                <w:rFonts w:eastAsia="Calibri"/>
                <w:b/>
                <w:sz w:val="21"/>
                <w:szCs w:val="21"/>
              </w:rPr>
              <w:t xml:space="preserve">Промежуточная </w:t>
            </w:r>
            <w:r w:rsidRPr="00D934DA">
              <w:rPr>
                <w:rFonts w:eastAsia="Calibri"/>
                <w:b/>
                <w:sz w:val="21"/>
                <w:szCs w:val="21"/>
              </w:rPr>
              <w:lastRenderedPageBreak/>
              <w:t>аттестация</w:t>
            </w:r>
            <w:r w:rsidRPr="00D934DA">
              <w:rPr>
                <w:rFonts w:eastAsia="Calibri"/>
                <w:sz w:val="21"/>
                <w:szCs w:val="21"/>
              </w:rPr>
              <w:t xml:space="preserve">: </w:t>
            </w:r>
            <w:r>
              <w:rPr>
                <w:rFonts w:eastAsia="Calibri"/>
                <w:sz w:val="21"/>
                <w:szCs w:val="21"/>
              </w:rPr>
              <w:t>зачёт</w:t>
            </w:r>
          </w:p>
        </w:tc>
      </w:tr>
    </w:tbl>
    <w:p w:rsidR="00581B8A" w:rsidRPr="00D934DA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F97" w:rsidRPr="00D934DA" w:rsidRDefault="007F0F97" w:rsidP="000C31D0">
      <w:p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1CB0" w:rsidRDefault="00A21CB0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Pr="00D934DA" w:rsidRDefault="00771FF4" w:rsidP="00771FF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934D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2. Оценочные материалы для проведения текущего контроля </w:t>
      </w:r>
    </w:p>
    <w:p w:rsidR="00771FF4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71FF4" w:rsidRPr="004914EF" w:rsidRDefault="00771FF4" w:rsidP="00771FF4">
      <w:pPr>
        <w:tabs>
          <w:tab w:val="left" w:pos="426"/>
        </w:tabs>
        <w:snapToGrid w:val="0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14EF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4914EF">
        <w:rPr>
          <w:rFonts w:ascii="Times New Roman" w:eastAsia="Times New Roman" w:hAnsi="Times New Roman" w:cs="Times New Roman"/>
          <w:b/>
          <w:sz w:val="24"/>
          <w:szCs w:val="24"/>
        </w:rPr>
        <w:t xml:space="preserve"> Коллоквиумы</w:t>
      </w:r>
    </w:p>
    <w:p w:rsidR="00771FF4" w:rsidRPr="00D934DA" w:rsidRDefault="00771FF4" w:rsidP="00771FF4">
      <w:pPr>
        <w:tabs>
          <w:tab w:val="left" w:pos="426"/>
        </w:tabs>
        <w:snapToGrid w:val="0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Тематика и вопросы к коллоквиумам</w:t>
      </w:r>
    </w:p>
    <w:p w:rsidR="00771FF4" w:rsidRPr="00D934DA" w:rsidRDefault="00771FF4" w:rsidP="00771FF4">
      <w:pPr>
        <w:tabs>
          <w:tab w:val="left" w:pos="426"/>
          <w:tab w:val="left" w:pos="8789"/>
        </w:tabs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FF4" w:rsidRPr="00D934DA" w:rsidRDefault="00771FF4" w:rsidP="00771FF4">
      <w:pPr>
        <w:tabs>
          <w:tab w:val="left" w:pos="426"/>
        </w:tabs>
        <w:snapToGrid w:val="0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Коллоквиум №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 (2 часа)</w:t>
      </w:r>
    </w:p>
    <w:p w:rsidR="00771FF4" w:rsidRPr="00D934DA" w:rsidRDefault="00771FF4" w:rsidP="00771FF4">
      <w:pPr>
        <w:tabs>
          <w:tab w:val="left" w:pos="426"/>
        </w:tabs>
        <w:snapToGrid w:val="0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>Классические и современные представления о видах клеточной гибели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>Каспазы</w:t>
      </w:r>
      <w:proofErr w:type="spellEnd"/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 xml:space="preserve"> и внутриклеточные сигнальные каскады с их участием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771FF4" w:rsidRDefault="00771FF4" w:rsidP="00771FF4">
      <w:pPr>
        <w:numPr>
          <w:ilvl w:val="0"/>
          <w:numId w:val="41"/>
        </w:numPr>
        <w:tabs>
          <w:tab w:val="left" w:pos="426"/>
          <w:tab w:val="left" w:pos="8789"/>
        </w:tabs>
        <w:snapToGrid w:val="0"/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>Клеточная гибель, роль в онтогенезе, нормальной физиологии и развитии патологических процессов.</w:t>
      </w:r>
      <w:r w:rsidRPr="00D230E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629A">
        <w:rPr>
          <w:rFonts w:ascii="Times New Roman" w:hAnsi="Times New Roman" w:cs="Times New Roman"/>
          <w:iCs/>
          <w:sz w:val="24"/>
          <w:szCs w:val="24"/>
        </w:rPr>
        <w:t>Классическая и современная классификация типов клеточной гибели.</w:t>
      </w:r>
    </w:p>
    <w:p w:rsidR="00771FF4" w:rsidRPr="0011629A" w:rsidRDefault="00771FF4" w:rsidP="00771FF4">
      <w:pPr>
        <w:numPr>
          <w:ilvl w:val="0"/>
          <w:numId w:val="41"/>
        </w:numPr>
        <w:tabs>
          <w:tab w:val="left" w:pos="426"/>
          <w:tab w:val="left" w:pos="8789"/>
        </w:tabs>
        <w:snapToGrid w:val="0"/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>Номенклатурный комитет по клеточной гибели.</w:t>
      </w:r>
    </w:p>
    <w:p w:rsidR="00771FF4" w:rsidRPr="00D230E6" w:rsidRDefault="00771FF4" w:rsidP="00771FF4">
      <w:pPr>
        <w:numPr>
          <w:ilvl w:val="0"/>
          <w:numId w:val="41"/>
        </w:numPr>
        <w:tabs>
          <w:tab w:val="left" w:pos="426"/>
          <w:tab w:val="left" w:pos="8789"/>
        </w:tabs>
        <w:snapToGrid w:val="0"/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>Понятия случайная, регулируемая и программируемая клеточная гибель.</w:t>
      </w:r>
    </w:p>
    <w:p w:rsidR="00771FF4" w:rsidRPr="0011629A" w:rsidRDefault="00771FF4" w:rsidP="00771FF4">
      <w:pPr>
        <w:numPr>
          <w:ilvl w:val="0"/>
          <w:numId w:val="41"/>
        </w:numPr>
        <w:tabs>
          <w:tab w:val="left" w:pos="426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Регулируемые формы клеточной гибели в зависимости от участия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каспаз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</w:p>
    <w:p w:rsidR="00771FF4" w:rsidRPr="0011629A" w:rsidRDefault="00771FF4" w:rsidP="00771FF4">
      <w:pPr>
        <w:numPr>
          <w:ilvl w:val="0"/>
          <w:numId w:val="41"/>
        </w:numPr>
        <w:tabs>
          <w:tab w:val="left" w:pos="426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Структурная и функциональная характеристика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каспаз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</w:p>
    <w:p w:rsidR="00771FF4" w:rsidRPr="0011629A" w:rsidRDefault="00771FF4" w:rsidP="00771FF4">
      <w:pPr>
        <w:numPr>
          <w:ilvl w:val="0"/>
          <w:numId w:val="41"/>
        </w:numPr>
        <w:tabs>
          <w:tab w:val="left" w:pos="426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Номенклатура и классификация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каспаз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 xml:space="preserve"> млекопитающих.</w:t>
      </w:r>
    </w:p>
    <w:p w:rsidR="00771FF4" w:rsidRPr="0011629A" w:rsidRDefault="00771FF4" w:rsidP="00771FF4">
      <w:pPr>
        <w:numPr>
          <w:ilvl w:val="0"/>
          <w:numId w:val="41"/>
        </w:numPr>
        <w:tabs>
          <w:tab w:val="left" w:pos="426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Доменная организация и активация различных групп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каспаз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</w:p>
    <w:p w:rsidR="00771FF4" w:rsidRPr="0011629A" w:rsidRDefault="00771FF4" w:rsidP="00771FF4">
      <w:pPr>
        <w:numPr>
          <w:ilvl w:val="0"/>
          <w:numId w:val="41"/>
        </w:numPr>
        <w:tabs>
          <w:tab w:val="left" w:pos="426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Группы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каспаз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, не связанные с клеточной гибелью.</w:t>
      </w:r>
    </w:p>
    <w:p w:rsidR="00771FF4" w:rsidRPr="00D934DA" w:rsidRDefault="00771FF4" w:rsidP="00771FF4">
      <w:pPr>
        <w:tabs>
          <w:tab w:val="left" w:pos="426"/>
          <w:tab w:val="left" w:pos="8789"/>
        </w:tabs>
        <w:snapToGrid w:val="0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771FF4" w:rsidRPr="00D934DA" w:rsidRDefault="00771FF4" w:rsidP="00771FF4">
      <w:pPr>
        <w:tabs>
          <w:tab w:val="left" w:pos="426"/>
        </w:tabs>
        <w:snapToGrid w:val="0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Коллоквиум №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часа)</w:t>
      </w:r>
    </w:p>
    <w:p w:rsidR="00771FF4" w:rsidRPr="00D934DA" w:rsidRDefault="00771FF4" w:rsidP="00771FF4">
      <w:pPr>
        <w:tabs>
          <w:tab w:val="left" w:pos="426"/>
        </w:tabs>
        <w:snapToGrid w:val="0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 xml:space="preserve">Внешний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 внутренний типы </w:t>
      </w:r>
      <w:proofErr w:type="spellStart"/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>апоптоз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proofErr w:type="spellEnd"/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>: пути активации и регуляция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771FF4" w:rsidRPr="000E4743" w:rsidRDefault="00771FF4" w:rsidP="00771FF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Диагностические характеристики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 xml:space="preserve">. Различия между внешним и внутренним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апоптозом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E4743">
        <w:rPr>
          <w:rFonts w:ascii="Times New Roman" w:hAnsi="Times New Roman" w:cs="Times New Roman"/>
          <w:iCs/>
          <w:sz w:val="24"/>
          <w:szCs w:val="24"/>
        </w:rPr>
        <w:t xml:space="preserve">Роль </w:t>
      </w:r>
      <w:proofErr w:type="spellStart"/>
      <w:r w:rsidRPr="000E4743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0E4743">
        <w:rPr>
          <w:rFonts w:ascii="Times New Roman" w:hAnsi="Times New Roman" w:cs="Times New Roman"/>
          <w:iCs/>
          <w:sz w:val="24"/>
          <w:szCs w:val="24"/>
        </w:rPr>
        <w:t xml:space="preserve"> в онтогенезе, нормальной физиологии и развитии заболеваний.</w:t>
      </w:r>
    </w:p>
    <w:p w:rsidR="00771FF4" w:rsidRDefault="00771FF4" w:rsidP="00771FF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Схема а</w:t>
      </w:r>
      <w:r w:rsidRPr="0011629A">
        <w:rPr>
          <w:rFonts w:ascii="Times New Roman" w:hAnsi="Times New Roman" w:cs="Times New Roman"/>
          <w:iCs/>
          <w:sz w:val="24"/>
          <w:szCs w:val="24"/>
        </w:rPr>
        <w:t>ктиваци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 w:rsidRPr="0011629A">
        <w:rPr>
          <w:rFonts w:ascii="Times New Roman" w:hAnsi="Times New Roman" w:cs="Times New Roman"/>
          <w:iCs/>
          <w:sz w:val="24"/>
          <w:szCs w:val="24"/>
        </w:rPr>
        <w:t xml:space="preserve"> внешнего пути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Механизмы регуляции внешнего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</w:p>
    <w:p w:rsidR="00771FF4" w:rsidRPr="0011629A" w:rsidRDefault="00771FF4" w:rsidP="00771FF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Схема а</w:t>
      </w:r>
      <w:r w:rsidRPr="0011629A">
        <w:rPr>
          <w:rFonts w:ascii="Times New Roman" w:hAnsi="Times New Roman" w:cs="Times New Roman"/>
          <w:iCs/>
          <w:sz w:val="24"/>
          <w:szCs w:val="24"/>
        </w:rPr>
        <w:t>ктиваци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 w:rsidRPr="0011629A">
        <w:rPr>
          <w:rFonts w:ascii="Times New Roman" w:hAnsi="Times New Roman" w:cs="Times New Roman"/>
          <w:iCs/>
          <w:sz w:val="24"/>
          <w:szCs w:val="24"/>
        </w:rPr>
        <w:t xml:space="preserve"> внутреннего пути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Механизмы активации внутреннего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 xml:space="preserve">, независимые от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каспаз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Механизмы регуляции внутреннего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771FF4" w:rsidRPr="0011629A" w:rsidRDefault="00771FF4" w:rsidP="00771FF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>Белки семейства Bcl2</w:t>
      </w:r>
      <w:r>
        <w:rPr>
          <w:rFonts w:ascii="Times New Roman" w:hAnsi="Times New Roman" w:cs="Times New Roman"/>
          <w:iCs/>
          <w:sz w:val="24"/>
          <w:szCs w:val="24"/>
        </w:rPr>
        <w:t xml:space="preserve"> и их роль в регуляции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11629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771FF4" w:rsidRPr="000E4743" w:rsidRDefault="00771FF4" w:rsidP="00771FF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Митотическая катастрофа. </w:t>
      </w:r>
    </w:p>
    <w:p w:rsidR="00771FF4" w:rsidRDefault="00771FF4" w:rsidP="00771FF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iCs/>
          <w:sz w:val="24"/>
          <w:szCs w:val="24"/>
        </w:rPr>
      </w:pPr>
      <w:r w:rsidRPr="0011629A">
        <w:rPr>
          <w:rFonts w:ascii="Times New Roman" w:hAnsi="Times New Roman" w:cs="Times New Roman"/>
          <w:iCs/>
          <w:sz w:val="24"/>
          <w:szCs w:val="24"/>
        </w:rPr>
        <w:t xml:space="preserve">Основные подходы к терапии заболеваний, вызванных нарушением регуляции </w:t>
      </w:r>
      <w:r>
        <w:rPr>
          <w:rFonts w:ascii="Times New Roman" w:hAnsi="Times New Roman" w:cs="Times New Roman"/>
          <w:iCs/>
          <w:sz w:val="24"/>
          <w:szCs w:val="24"/>
        </w:rPr>
        <w:t xml:space="preserve">путей </w:t>
      </w:r>
      <w:proofErr w:type="spellStart"/>
      <w:r w:rsidRPr="0011629A">
        <w:rPr>
          <w:rFonts w:ascii="Times New Roman" w:hAnsi="Times New Roman" w:cs="Times New Roman"/>
          <w:iCs/>
          <w:sz w:val="24"/>
          <w:szCs w:val="24"/>
        </w:rPr>
        <w:t>апоптоза</w:t>
      </w:r>
      <w:proofErr w:type="spellEnd"/>
      <w:r w:rsidRPr="0011629A">
        <w:rPr>
          <w:rFonts w:ascii="Times New Roman" w:hAnsi="Times New Roman" w:cs="Times New Roman"/>
          <w:iCs/>
          <w:sz w:val="24"/>
          <w:szCs w:val="24"/>
        </w:rPr>
        <w:t>.</w:t>
      </w:r>
    </w:p>
    <w:p w:rsidR="00771FF4" w:rsidRPr="0011629A" w:rsidRDefault="00771FF4" w:rsidP="00771FF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71FF4" w:rsidRPr="00D934DA" w:rsidRDefault="00771FF4" w:rsidP="00771FF4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Коллоквиум №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6565F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</w:t>
      </w:r>
      <w:r w:rsidR="006565F5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771FF4" w:rsidRPr="00D934DA" w:rsidRDefault="00771FF4" w:rsidP="00771FF4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11629A">
        <w:rPr>
          <w:rFonts w:ascii="Times New Roman" w:eastAsia="Times New Roman" w:hAnsi="Times New Roman" w:cs="Times New Roman"/>
          <w:b/>
          <w:sz w:val="24"/>
          <w:szCs w:val="24"/>
        </w:rPr>
        <w:t>Другие виды регулируемой гибели клеток</w:t>
      </w:r>
      <w:r w:rsidRPr="00D934D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771FF4" w:rsidRPr="00D230E6" w:rsidRDefault="00771FF4" w:rsidP="00771FF4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567" w:hanging="501"/>
        <w:rPr>
          <w:rFonts w:ascii="Times New Roman" w:hAnsi="Times New Roman" w:cs="Times New Roman"/>
          <w:iCs/>
          <w:sz w:val="24"/>
          <w:szCs w:val="24"/>
        </w:rPr>
      </w:pPr>
      <w:r w:rsidRPr="00D230E6">
        <w:rPr>
          <w:rFonts w:ascii="Times New Roman" w:hAnsi="Times New Roman" w:cs="Times New Roman"/>
          <w:iCs/>
          <w:sz w:val="24"/>
          <w:szCs w:val="24"/>
        </w:rPr>
        <w:t xml:space="preserve">Механизмы активации и регуляции </w:t>
      </w:r>
      <w:proofErr w:type="spellStart"/>
      <w:r w:rsidRPr="00D230E6">
        <w:rPr>
          <w:rFonts w:ascii="Times New Roman" w:hAnsi="Times New Roman" w:cs="Times New Roman"/>
          <w:iCs/>
          <w:sz w:val="24"/>
          <w:szCs w:val="24"/>
        </w:rPr>
        <w:t>некроптоза</w:t>
      </w:r>
      <w:proofErr w:type="spellEnd"/>
      <w:r w:rsidRPr="00D230E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771FF4" w:rsidRPr="00D230E6" w:rsidRDefault="00771FF4" w:rsidP="00771FF4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567" w:hanging="501"/>
        <w:rPr>
          <w:rFonts w:ascii="Times New Roman" w:hAnsi="Times New Roman" w:cs="Times New Roman"/>
          <w:iCs/>
          <w:sz w:val="24"/>
          <w:szCs w:val="24"/>
        </w:rPr>
      </w:pPr>
      <w:r w:rsidRPr="00D230E6">
        <w:rPr>
          <w:rFonts w:ascii="Times New Roman" w:hAnsi="Times New Roman" w:cs="Times New Roman"/>
          <w:iCs/>
          <w:sz w:val="24"/>
          <w:szCs w:val="24"/>
        </w:rPr>
        <w:t xml:space="preserve">Механизмы активации и регуляции </w:t>
      </w:r>
      <w:proofErr w:type="spellStart"/>
      <w:r w:rsidRPr="00D230E6">
        <w:rPr>
          <w:rFonts w:ascii="Times New Roman" w:hAnsi="Times New Roman" w:cs="Times New Roman"/>
          <w:iCs/>
          <w:sz w:val="24"/>
          <w:szCs w:val="24"/>
        </w:rPr>
        <w:t>пироптоза</w:t>
      </w:r>
      <w:proofErr w:type="spellEnd"/>
      <w:r w:rsidRPr="00D230E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771FF4" w:rsidRPr="00D230E6" w:rsidRDefault="00771FF4" w:rsidP="00771FF4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567" w:hanging="501"/>
        <w:rPr>
          <w:rFonts w:ascii="Times New Roman" w:hAnsi="Times New Roman" w:cs="Times New Roman"/>
          <w:iCs/>
          <w:sz w:val="24"/>
          <w:szCs w:val="24"/>
        </w:rPr>
      </w:pPr>
      <w:r w:rsidRPr="00D230E6">
        <w:rPr>
          <w:rFonts w:ascii="Times New Roman" w:hAnsi="Times New Roman" w:cs="Times New Roman"/>
          <w:iCs/>
          <w:sz w:val="24"/>
          <w:szCs w:val="24"/>
        </w:rPr>
        <w:t xml:space="preserve">Механизмы активации и регуляции </w:t>
      </w:r>
      <w:r w:rsidRPr="00A04700">
        <w:rPr>
          <w:rFonts w:ascii="Times New Roman" w:hAnsi="Times New Roman" w:cs="Times New Roman"/>
          <w:iCs/>
          <w:sz w:val="24"/>
          <w:szCs w:val="24"/>
        </w:rPr>
        <w:t>зависим</w:t>
      </w:r>
      <w:r>
        <w:rPr>
          <w:rFonts w:ascii="Times New Roman" w:hAnsi="Times New Roman" w:cs="Times New Roman"/>
          <w:iCs/>
          <w:sz w:val="24"/>
          <w:szCs w:val="24"/>
        </w:rPr>
        <w:t>ой</w:t>
      </w:r>
      <w:r w:rsidRPr="00A04700">
        <w:rPr>
          <w:rFonts w:ascii="Times New Roman" w:hAnsi="Times New Roman" w:cs="Times New Roman"/>
          <w:iCs/>
          <w:sz w:val="24"/>
          <w:szCs w:val="24"/>
        </w:rPr>
        <w:t xml:space="preserve"> от </w:t>
      </w:r>
      <w:proofErr w:type="spellStart"/>
      <w:r w:rsidRPr="00A04700">
        <w:rPr>
          <w:rFonts w:ascii="Times New Roman" w:hAnsi="Times New Roman" w:cs="Times New Roman"/>
          <w:iCs/>
          <w:sz w:val="24"/>
          <w:szCs w:val="24"/>
        </w:rPr>
        <w:t>аутофагии</w:t>
      </w:r>
      <w:proofErr w:type="spellEnd"/>
      <w:r w:rsidRPr="00A04700">
        <w:rPr>
          <w:rFonts w:ascii="Times New Roman" w:hAnsi="Times New Roman" w:cs="Times New Roman"/>
          <w:iCs/>
          <w:sz w:val="24"/>
          <w:szCs w:val="24"/>
        </w:rPr>
        <w:t xml:space="preserve"> клеточн</w:t>
      </w:r>
      <w:r>
        <w:rPr>
          <w:rFonts w:ascii="Times New Roman" w:hAnsi="Times New Roman" w:cs="Times New Roman"/>
          <w:iCs/>
          <w:sz w:val="24"/>
          <w:szCs w:val="24"/>
        </w:rPr>
        <w:t>ой</w:t>
      </w:r>
      <w:r w:rsidRPr="00A04700">
        <w:rPr>
          <w:rFonts w:ascii="Times New Roman" w:hAnsi="Times New Roman" w:cs="Times New Roman"/>
          <w:iCs/>
          <w:sz w:val="24"/>
          <w:szCs w:val="24"/>
        </w:rPr>
        <w:t xml:space="preserve"> гибел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 w:rsidRPr="00D230E6">
        <w:rPr>
          <w:rFonts w:ascii="Times New Roman" w:hAnsi="Times New Roman" w:cs="Times New Roman"/>
          <w:iCs/>
          <w:sz w:val="24"/>
          <w:szCs w:val="24"/>
        </w:rPr>
        <w:t>.</w:t>
      </w:r>
    </w:p>
    <w:p w:rsidR="00771FF4" w:rsidRPr="00D230E6" w:rsidRDefault="00771FF4" w:rsidP="00771FF4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567" w:hanging="501"/>
        <w:rPr>
          <w:rFonts w:ascii="Times New Roman" w:hAnsi="Times New Roman" w:cs="Times New Roman"/>
          <w:iCs/>
          <w:sz w:val="24"/>
          <w:szCs w:val="24"/>
        </w:rPr>
      </w:pPr>
      <w:r w:rsidRPr="00D230E6">
        <w:rPr>
          <w:rFonts w:ascii="Times New Roman" w:hAnsi="Times New Roman" w:cs="Times New Roman"/>
          <w:iCs/>
          <w:sz w:val="24"/>
          <w:szCs w:val="24"/>
        </w:rPr>
        <w:t>Механизмы активации и регуляции других форм регулируемой гибели клеток.</w:t>
      </w:r>
    </w:p>
    <w:p w:rsidR="00771FF4" w:rsidRPr="00D934DA" w:rsidRDefault="00771FF4" w:rsidP="00771FF4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FF4" w:rsidRDefault="00771FF4" w:rsidP="00771FF4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34DA">
        <w:rPr>
          <w:rFonts w:ascii="Times New Roman" w:hAnsi="Times New Roman" w:cs="Times New Roman"/>
          <w:b/>
          <w:sz w:val="24"/>
          <w:szCs w:val="24"/>
        </w:rPr>
        <w:t xml:space="preserve">Критерии оценивания работы студентов на </w:t>
      </w:r>
      <w:r w:rsidRPr="00D934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коллоквиумах</w:t>
      </w:r>
    </w:p>
    <w:p w:rsidR="00771FF4" w:rsidRPr="004914EF" w:rsidRDefault="00771FF4" w:rsidP="00771FF4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6243"/>
        <w:gridCol w:w="1843"/>
        <w:gridCol w:w="2268"/>
      </w:tblGrid>
      <w:tr w:rsidR="00771FF4" w:rsidRPr="00D934DA" w:rsidTr="005550FD">
        <w:trPr>
          <w:trHeight w:val="470"/>
          <w:jc w:val="center"/>
        </w:trPr>
        <w:tc>
          <w:tcPr>
            <w:tcW w:w="6243" w:type="dxa"/>
            <w:vAlign w:val="center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t>Критерий</w:t>
            </w:r>
          </w:p>
        </w:tc>
        <w:tc>
          <w:tcPr>
            <w:tcW w:w="1843" w:type="dxa"/>
            <w:vAlign w:val="center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Оцениваемые</w:t>
            </w:r>
          </w:p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t>компетенции</w:t>
            </w:r>
          </w:p>
        </w:tc>
        <w:tc>
          <w:tcPr>
            <w:tcW w:w="2268" w:type="dxa"/>
            <w:vAlign w:val="center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Оценка</w:t>
            </w:r>
          </w:p>
        </w:tc>
      </w:tr>
      <w:tr w:rsidR="00771FF4" w:rsidRPr="00D934DA" w:rsidTr="005550FD">
        <w:trPr>
          <w:jc w:val="center"/>
        </w:trPr>
        <w:tc>
          <w:tcPr>
            <w:tcW w:w="6243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sz w:val="24"/>
                <w:szCs w:val="24"/>
              </w:rPr>
              <w:t xml:space="preserve">Студент активно работает на коллоквиуме, дает </w:t>
            </w:r>
            <w:r w:rsidRPr="00D934DA">
              <w:rPr>
                <w:sz w:val="24"/>
                <w:szCs w:val="24"/>
              </w:rPr>
              <w:lastRenderedPageBreak/>
              <w:t>правильные, полные, развернутые ответы. Для подготовки, кроме конспекта лекций и рекомендуемой литературы, использует дополнительные материалы.</w:t>
            </w:r>
          </w:p>
        </w:tc>
        <w:tc>
          <w:tcPr>
            <w:tcW w:w="1843" w:type="dxa"/>
            <w:vMerge w:val="restart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lastRenderedPageBreak/>
              <w:t>ПК-1</w:t>
            </w:r>
          </w:p>
        </w:tc>
        <w:tc>
          <w:tcPr>
            <w:tcW w:w="2268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lastRenderedPageBreak/>
              <w:t>отлично</w:t>
            </w:r>
          </w:p>
        </w:tc>
      </w:tr>
      <w:tr w:rsidR="00771FF4" w:rsidRPr="00D934DA" w:rsidTr="005550FD">
        <w:trPr>
          <w:jc w:val="center"/>
        </w:trPr>
        <w:tc>
          <w:tcPr>
            <w:tcW w:w="6243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sz w:val="24"/>
                <w:szCs w:val="24"/>
              </w:rPr>
              <w:lastRenderedPageBreak/>
              <w:t>Студент активно работает на коллоквиуме, дает достаточно полные ответы, демонстрируя хорошую подготовку, однако при этом допускает небольшие неточности.</w:t>
            </w:r>
          </w:p>
        </w:tc>
        <w:tc>
          <w:tcPr>
            <w:tcW w:w="1843" w:type="dxa"/>
            <w:vMerge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268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t>хорошо</w:t>
            </w:r>
          </w:p>
        </w:tc>
      </w:tr>
      <w:tr w:rsidR="00771FF4" w:rsidRPr="00D934DA" w:rsidTr="005550FD">
        <w:trPr>
          <w:jc w:val="center"/>
        </w:trPr>
        <w:tc>
          <w:tcPr>
            <w:tcW w:w="6243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sz w:val="24"/>
                <w:szCs w:val="24"/>
              </w:rPr>
              <w:t>Студент отвечает на вопросы, допуская ошибки и неточности.</w:t>
            </w:r>
          </w:p>
        </w:tc>
        <w:tc>
          <w:tcPr>
            <w:tcW w:w="1843" w:type="dxa"/>
            <w:vMerge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268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t>удовлетворительно</w:t>
            </w:r>
          </w:p>
        </w:tc>
      </w:tr>
      <w:tr w:rsidR="00771FF4" w:rsidRPr="00D934DA" w:rsidTr="005550FD">
        <w:trPr>
          <w:jc w:val="center"/>
        </w:trPr>
        <w:tc>
          <w:tcPr>
            <w:tcW w:w="6243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sz w:val="24"/>
                <w:szCs w:val="24"/>
              </w:rPr>
              <w:t>Студент дает неверные ответы, показывая очень слабую подготовку.</w:t>
            </w:r>
          </w:p>
        </w:tc>
        <w:tc>
          <w:tcPr>
            <w:tcW w:w="1843" w:type="dxa"/>
            <w:vMerge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268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D934DA">
              <w:rPr>
                <w:rFonts w:eastAsia="Times New Roman"/>
                <w:color w:val="000000"/>
                <w:sz w:val="24"/>
                <w:szCs w:val="24"/>
                <w:u w:color="000000"/>
              </w:rPr>
              <w:t>неудовлетворительно</w:t>
            </w:r>
          </w:p>
        </w:tc>
      </w:tr>
    </w:tbl>
    <w:p w:rsidR="00771FF4" w:rsidRDefault="00771FF4" w:rsidP="00771FF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5E01" w:rsidRPr="00D934DA" w:rsidRDefault="007D5E01" w:rsidP="00771FF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71FF4" w:rsidRPr="00D934DA" w:rsidRDefault="00771FF4" w:rsidP="00771FF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4DA">
        <w:rPr>
          <w:rFonts w:ascii="Times New Roman" w:hAnsi="Times New Roman" w:cs="Times New Roman"/>
          <w:b/>
          <w:sz w:val="24"/>
          <w:szCs w:val="24"/>
        </w:rPr>
        <w:t>2.3 Устный доклад</w:t>
      </w:r>
    </w:p>
    <w:p w:rsidR="00771FF4" w:rsidRPr="00D934DA" w:rsidRDefault="00771FF4" w:rsidP="00771FF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FF4" w:rsidRPr="00D934DA" w:rsidRDefault="00771FF4" w:rsidP="00771FF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34DA">
        <w:rPr>
          <w:rFonts w:ascii="Times New Roman" w:hAnsi="Times New Roman" w:cs="Times New Roman"/>
          <w:i/>
          <w:sz w:val="24"/>
          <w:szCs w:val="24"/>
        </w:rPr>
        <w:t>Устный доклад</w:t>
      </w:r>
      <w:r w:rsidRPr="00D934DA">
        <w:rPr>
          <w:rFonts w:ascii="Times New Roman" w:hAnsi="Times New Roman" w:cs="Times New Roman"/>
          <w:sz w:val="24"/>
          <w:szCs w:val="24"/>
        </w:rPr>
        <w:t xml:space="preserve"> </w:t>
      </w:r>
      <w:r w:rsidRPr="009F5CC3">
        <w:rPr>
          <w:rFonts w:ascii="Times New Roman" w:hAnsi="Times New Roman" w:cs="Times New Roman"/>
          <w:sz w:val="24"/>
          <w:szCs w:val="24"/>
        </w:rPr>
        <w:t xml:space="preserve">представляет собой краткий </w:t>
      </w:r>
      <w:r>
        <w:rPr>
          <w:rFonts w:ascii="Times New Roman" w:hAnsi="Times New Roman" w:cs="Times New Roman"/>
          <w:sz w:val="24"/>
          <w:szCs w:val="24"/>
        </w:rPr>
        <w:t xml:space="preserve">устный </w:t>
      </w:r>
      <w:r w:rsidRPr="009F5CC3">
        <w:rPr>
          <w:rFonts w:ascii="Times New Roman" w:hAnsi="Times New Roman" w:cs="Times New Roman"/>
          <w:sz w:val="24"/>
          <w:szCs w:val="24"/>
        </w:rPr>
        <w:t xml:space="preserve">аналитический обзор минимум одного </w:t>
      </w:r>
      <w:r>
        <w:rPr>
          <w:rFonts w:ascii="Times New Roman" w:hAnsi="Times New Roman" w:cs="Times New Roman"/>
          <w:sz w:val="24"/>
          <w:szCs w:val="24"/>
        </w:rPr>
        <w:t xml:space="preserve">экспериментального </w:t>
      </w:r>
      <w:r w:rsidRPr="009F5CC3">
        <w:rPr>
          <w:rFonts w:ascii="Times New Roman" w:hAnsi="Times New Roman" w:cs="Times New Roman"/>
          <w:sz w:val="24"/>
          <w:szCs w:val="24"/>
        </w:rPr>
        <w:t>исследования в области</w:t>
      </w:r>
      <w:r>
        <w:rPr>
          <w:rFonts w:ascii="Times New Roman" w:hAnsi="Times New Roman" w:cs="Times New Roman"/>
          <w:sz w:val="24"/>
          <w:szCs w:val="24"/>
        </w:rPr>
        <w:t xml:space="preserve"> изучения механизмов регулируемой клеточной гибели</w:t>
      </w:r>
      <w:r w:rsidRPr="009F5CC3">
        <w:rPr>
          <w:rFonts w:ascii="Times New Roman" w:hAnsi="Times New Roman" w:cs="Times New Roman"/>
          <w:sz w:val="24"/>
          <w:szCs w:val="24"/>
        </w:rPr>
        <w:t xml:space="preserve">. Исследование, выбранное для обзора, должно быть опубликовано на английском языке в рецензируемых международных изданиях не ранее, чем за последние 10 лет.  Студент самостоятельно производит поиск статьи, по которой будет делать аналитический обзор, с использованием доступных баз данных научной литературы и поисковых систем. Статья </w:t>
      </w:r>
      <w:r>
        <w:rPr>
          <w:rFonts w:ascii="Times New Roman" w:hAnsi="Times New Roman" w:cs="Times New Roman"/>
          <w:sz w:val="24"/>
          <w:szCs w:val="24"/>
        </w:rPr>
        <w:t>должна соответствовать одной из</w:t>
      </w:r>
      <w:r w:rsidRPr="009F5C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рекомендуемых </w:t>
      </w:r>
      <w:r w:rsidRPr="009F5CC3">
        <w:rPr>
          <w:rFonts w:ascii="Times New Roman" w:hAnsi="Times New Roman" w:cs="Times New Roman"/>
          <w:sz w:val="24"/>
          <w:szCs w:val="24"/>
        </w:rPr>
        <w:t xml:space="preserve">тем </w:t>
      </w:r>
      <w:r>
        <w:rPr>
          <w:rFonts w:ascii="Times New Roman" w:hAnsi="Times New Roman" w:cs="Times New Roman"/>
          <w:sz w:val="24"/>
          <w:szCs w:val="24"/>
        </w:rPr>
        <w:t>устных докладов и</w:t>
      </w:r>
      <w:r w:rsidRPr="009F5CC3">
        <w:rPr>
          <w:rFonts w:ascii="Times New Roman" w:hAnsi="Times New Roman" w:cs="Times New Roman"/>
          <w:sz w:val="24"/>
          <w:szCs w:val="24"/>
        </w:rPr>
        <w:t xml:space="preserve"> одобрена преподавателем дисциплины. При подготовке </w:t>
      </w:r>
      <w:r>
        <w:rPr>
          <w:rFonts w:ascii="Times New Roman" w:hAnsi="Times New Roman" w:cs="Times New Roman"/>
          <w:sz w:val="24"/>
          <w:szCs w:val="24"/>
        </w:rPr>
        <w:t>доклада</w:t>
      </w:r>
      <w:r w:rsidRPr="009F5CC3">
        <w:rPr>
          <w:rFonts w:ascii="Times New Roman" w:hAnsi="Times New Roman" w:cs="Times New Roman"/>
          <w:sz w:val="24"/>
          <w:szCs w:val="24"/>
        </w:rPr>
        <w:t xml:space="preserve"> студент дополнительно может использовать учебную, специальную и справочную литературу, научные статьи в российских и международных изданиях. </w:t>
      </w:r>
      <w:r>
        <w:rPr>
          <w:rFonts w:ascii="Times New Roman" w:hAnsi="Times New Roman" w:cs="Times New Roman"/>
          <w:sz w:val="24"/>
          <w:szCs w:val="24"/>
        </w:rPr>
        <w:t xml:space="preserve">Доклад представляется перед аудиторией, включающей преподавателя дисциплины и студентов. Рекомендуемая продолжительность устного выступления студента – 15-20 минут, после которого следуют </w:t>
      </w:r>
      <w:r w:rsidRPr="00D934DA"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</w:rPr>
        <w:t xml:space="preserve"> аудитории, </w:t>
      </w:r>
      <w:r w:rsidRPr="00D934DA">
        <w:rPr>
          <w:rFonts w:ascii="Times New Roman" w:hAnsi="Times New Roman" w:cs="Times New Roman"/>
          <w:sz w:val="24"/>
          <w:szCs w:val="24"/>
        </w:rPr>
        <w:t xml:space="preserve">на которые докладчик должен дать исчерпывающие ответы. Доклад должен сопровождаться наглядным представлением краткого содержания реферата в виде презентации, выполненной с использованием компьютерных программ. Рекомендуется для подготовки презентации использовать программу </w:t>
      </w:r>
      <w:proofErr w:type="spellStart"/>
      <w:r w:rsidRPr="00D934DA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934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4DA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D934DA">
        <w:rPr>
          <w:rFonts w:ascii="Times New Roman" w:hAnsi="Times New Roman" w:cs="Times New Roman"/>
          <w:sz w:val="24"/>
          <w:szCs w:val="24"/>
        </w:rPr>
        <w:t xml:space="preserve">.  Задачей доклада в виде устного выступления является получения первичных навыков научно-исследовательской работы, </w:t>
      </w:r>
      <w:r w:rsidRPr="009F5CC3">
        <w:rPr>
          <w:rFonts w:ascii="Times New Roman" w:hAnsi="Times New Roman" w:cs="Times New Roman"/>
          <w:sz w:val="24"/>
          <w:szCs w:val="24"/>
        </w:rPr>
        <w:t>закреп</w:t>
      </w:r>
      <w:r>
        <w:rPr>
          <w:rFonts w:ascii="Times New Roman" w:hAnsi="Times New Roman" w:cs="Times New Roman"/>
          <w:sz w:val="24"/>
          <w:szCs w:val="24"/>
        </w:rPr>
        <w:t>ление</w:t>
      </w:r>
      <w:r w:rsidRPr="009F5CC3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F5CC3">
        <w:rPr>
          <w:rFonts w:ascii="Times New Roman" w:hAnsi="Times New Roman" w:cs="Times New Roman"/>
          <w:sz w:val="24"/>
          <w:szCs w:val="24"/>
        </w:rPr>
        <w:t>, полученны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F5CC3">
        <w:rPr>
          <w:rFonts w:ascii="Times New Roman" w:hAnsi="Times New Roman" w:cs="Times New Roman"/>
          <w:sz w:val="24"/>
          <w:szCs w:val="24"/>
        </w:rPr>
        <w:t xml:space="preserve"> при изучении теоретического курса,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CC3">
        <w:rPr>
          <w:rFonts w:ascii="Times New Roman" w:hAnsi="Times New Roman" w:cs="Times New Roman"/>
          <w:sz w:val="24"/>
          <w:szCs w:val="24"/>
        </w:rPr>
        <w:t>получ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9F5CC3">
        <w:rPr>
          <w:rFonts w:ascii="Times New Roman" w:hAnsi="Times New Roman" w:cs="Times New Roman"/>
          <w:sz w:val="24"/>
          <w:szCs w:val="24"/>
        </w:rPr>
        <w:t xml:space="preserve"> навык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F5CC3">
        <w:rPr>
          <w:rFonts w:ascii="Times New Roman" w:hAnsi="Times New Roman" w:cs="Times New Roman"/>
          <w:sz w:val="24"/>
          <w:szCs w:val="24"/>
        </w:rPr>
        <w:t xml:space="preserve"> самостоятельного изучения международных источников современной литературы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934DA">
        <w:rPr>
          <w:rFonts w:ascii="Times New Roman" w:hAnsi="Times New Roman" w:cs="Times New Roman"/>
          <w:sz w:val="24"/>
          <w:szCs w:val="24"/>
        </w:rPr>
        <w:t>умений кратко и наглядно представлять результаты исследования, формирование навыков и умений ведения научной дискуссии.</w:t>
      </w:r>
    </w:p>
    <w:p w:rsidR="00771FF4" w:rsidRDefault="00771FF4" w:rsidP="00771FF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71FF4" w:rsidRPr="00D934DA" w:rsidRDefault="00771FF4" w:rsidP="00771FF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4DA">
        <w:rPr>
          <w:rFonts w:ascii="Times New Roman" w:hAnsi="Times New Roman" w:cs="Times New Roman"/>
          <w:b/>
          <w:sz w:val="24"/>
          <w:szCs w:val="24"/>
        </w:rPr>
        <w:t>Темы устных докладов</w:t>
      </w:r>
    </w:p>
    <w:p w:rsidR="00771FF4" w:rsidRPr="00D934DA" w:rsidRDefault="00771FF4" w:rsidP="00771F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proofErr w:type="spellStart"/>
      <w:r w:rsidRPr="000E4743">
        <w:rPr>
          <w:rFonts w:ascii="Times New Roman" w:hAnsi="Times New Roman" w:cs="Times New Roman"/>
          <w:sz w:val="24"/>
          <w:szCs w:val="24"/>
        </w:rPr>
        <w:t>некроптоза</w:t>
      </w:r>
      <w:proofErr w:type="spellEnd"/>
      <w:r w:rsidRPr="000E4743">
        <w:rPr>
          <w:rFonts w:ascii="Times New Roman" w:hAnsi="Times New Roman" w:cs="Times New Roman"/>
          <w:sz w:val="24"/>
          <w:szCs w:val="24"/>
        </w:rPr>
        <w:t>.</w:t>
      </w:r>
    </w:p>
    <w:p w:rsidR="00771FF4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proofErr w:type="spellStart"/>
      <w:r w:rsidRPr="000E4743"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 w:rsidRPr="000E4743">
        <w:rPr>
          <w:rFonts w:ascii="Times New Roman" w:hAnsi="Times New Roman" w:cs="Times New Roman"/>
          <w:sz w:val="24"/>
          <w:szCs w:val="24"/>
        </w:rPr>
        <w:t>.</w:t>
      </w: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r w:rsidRPr="00A04700">
        <w:rPr>
          <w:rFonts w:ascii="Times New Roman" w:hAnsi="Times New Roman" w:cs="Times New Roman"/>
          <w:sz w:val="24"/>
          <w:szCs w:val="24"/>
        </w:rPr>
        <w:t xml:space="preserve">зависимой от </w:t>
      </w:r>
      <w:proofErr w:type="spellStart"/>
      <w:r w:rsidRPr="00A04700">
        <w:rPr>
          <w:rFonts w:ascii="Times New Roman" w:hAnsi="Times New Roman" w:cs="Times New Roman"/>
          <w:sz w:val="24"/>
          <w:szCs w:val="24"/>
        </w:rPr>
        <w:t>аутофагии</w:t>
      </w:r>
      <w:proofErr w:type="spellEnd"/>
      <w:r w:rsidRPr="00A04700">
        <w:rPr>
          <w:rFonts w:ascii="Times New Roman" w:hAnsi="Times New Roman" w:cs="Times New Roman"/>
          <w:sz w:val="24"/>
          <w:szCs w:val="24"/>
        </w:rPr>
        <w:t xml:space="preserve"> клеточной гибели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1FF4" w:rsidRPr="00A04700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>Современные методы изучения некроза, зависимого от проницаемости митохондрий.</w:t>
      </w: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proofErr w:type="spellStart"/>
      <w:r w:rsidRPr="000E4743">
        <w:rPr>
          <w:rFonts w:ascii="Times New Roman" w:hAnsi="Times New Roman" w:cs="Times New Roman"/>
          <w:sz w:val="24"/>
          <w:szCs w:val="24"/>
        </w:rPr>
        <w:t>энтоза</w:t>
      </w:r>
      <w:proofErr w:type="spellEnd"/>
      <w:r w:rsidRPr="000E4743">
        <w:rPr>
          <w:rFonts w:ascii="Times New Roman" w:hAnsi="Times New Roman" w:cs="Times New Roman"/>
          <w:sz w:val="24"/>
          <w:szCs w:val="24"/>
        </w:rPr>
        <w:t>.</w:t>
      </w: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Pr="000E4743">
        <w:rPr>
          <w:rFonts w:ascii="Times New Roman" w:hAnsi="Times New Roman" w:cs="Times New Roman"/>
          <w:sz w:val="24"/>
          <w:szCs w:val="24"/>
        </w:rPr>
        <w:t>ммуногенной</w:t>
      </w:r>
      <w:proofErr w:type="spellEnd"/>
      <w:r w:rsidRPr="000E4743">
        <w:rPr>
          <w:rFonts w:ascii="Times New Roman" w:hAnsi="Times New Roman" w:cs="Times New Roman"/>
          <w:sz w:val="24"/>
          <w:szCs w:val="24"/>
        </w:rPr>
        <w:t xml:space="preserve"> клеточной гибели.</w:t>
      </w: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proofErr w:type="spellStart"/>
      <w:r w:rsidRPr="000E4743">
        <w:rPr>
          <w:rFonts w:ascii="Times New Roman" w:hAnsi="Times New Roman" w:cs="Times New Roman"/>
          <w:sz w:val="24"/>
          <w:szCs w:val="24"/>
        </w:rPr>
        <w:t>нетоза</w:t>
      </w:r>
      <w:proofErr w:type="spellEnd"/>
      <w:r w:rsidRPr="000E47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зависимой от лизосом клеточная гибели. </w:t>
      </w: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proofErr w:type="spellStart"/>
      <w:r w:rsidRPr="000E4743">
        <w:rPr>
          <w:rFonts w:ascii="Times New Roman" w:hAnsi="Times New Roman" w:cs="Times New Roman"/>
          <w:sz w:val="24"/>
          <w:szCs w:val="24"/>
        </w:rPr>
        <w:t>ферроптоза</w:t>
      </w:r>
      <w:proofErr w:type="spellEnd"/>
      <w:r w:rsidRPr="000E4743">
        <w:rPr>
          <w:rFonts w:ascii="Times New Roman" w:hAnsi="Times New Roman" w:cs="Times New Roman"/>
          <w:sz w:val="24"/>
          <w:szCs w:val="24"/>
        </w:rPr>
        <w:t>.</w:t>
      </w:r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 xml:space="preserve">Современные методы изучения </w:t>
      </w:r>
      <w:proofErr w:type="spellStart"/>
      <w:r w:rsidRPr="000E4743">
        <w:rPr>
          <w:rFonts w:ascii="Times New Roman" w:hAnsi="Times New Roman" w:cs="Times New Roman"/>
          <w:sz w:val="24"/>
          <w:szCs w:val="24"/>
        </w:rPr>
        <w:t>партанатоза</w:t>
      </w:r>
      <w:proofErr w:type="spellEnd"/>
      <w:proofErr w:type="gramStart"/>
      <w:r w:rsidRPr="000E474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71FF4" w:rsidRPr="000E4743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>Современные методы изучения других форм регулируемой гибели клеток у различных групп организмов.</w:t>
      </w:r>
    </w:p>
    <w:p w:rsidR="00771FF4" w:rsidRPr="00C05931" w:rsidRDefault="00771FF4" w:rsidP="00771FF4">
      <w:pPr>
        <w:pStyle w:val="a7"/>
        <w:widowControl w:val="0"/>
        <w:numPr>
          <w:ilvl w:val="0"/>
          <w:numId w:val="45"/>
        </w:numPr>
        <w:tabs>
          <w:tab w:val="left" w:pos="709"/>
        </w:tabs>
        <w:spacing w:after="0"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0E4743">
        <w:rPr>
          <w:rFonts w:ascii="Times New Roman" w:hAnsi="Times New Roman" w:cs="Times New Roman"/>
          <w:sz w:val="24"/>
          <w:szCs w:val="24"/>
        </w:rPr>
        <w:t>Методы и подходы разработки новых биотехнологических препаратов для лечения заболеваний, вызванных нарушениями нормальной регуляции гибели клеток.</w:t>
      </w:r>
    </w:p>
    <w:p w:rsidR="00771FF4" w:rsidRPr="00D934DA" w:rsidRDefault="00771FF4" w:rsidP="00771FF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71FF4" w:rsidRDefault="00771FF4" w:rsidP="00771FF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934DA">
        <w:rPr>
          <w:rFonts w:ascii="Times New Roman" w:hAnsi="Times New Roman" w:cs="Times New Roman"/>
          <w:b/>
          <w:sz w:val="24"/>
          <w:szCs w:val="24"/>
          <w:lang w:eastAsia="ru-RU"/>
        </w:rPr>
        <w:t>Критерии оценивания устного доклада</w:t>
      </w:r>
    </w:p>
    <w:p w:rsidR="00771FF4" w:rsidRPr="00D934DA" w:rsidRDefault="00771FF4" w:rsidP="00771FF4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771FF4" w:rsidRPr="00D934DA" w:rsidRDefault="00771FF4" w:rsidP="00771FF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34DA">
        <w:rPr>
          <w:rFonts w:ascii="Times New Roman" w:hAnsi="Times New Roman" w:cs="Times New Roman"/>
          <w:sz w:val="24"/>
          <w:szCs w:val="24"/>
        </w:rPr>
        <w:lastRenderedPageBreak/>
        <w:t xml:space="preserve">Оценка доклада осуществляется в соответствие со следующими критериями: четкость изложения основных элементов </w:t>
      </w:r>
      <w:r>
        <w:rPr>
          <w:rFonts w:ascii="Times New Roman" w:hAnsi="Times New Roman" w:cs="Times New Roman"/>
          <w:sz w:val="24"/>
          <w:szCs w:val="24"/>
        </w:rPr>
        <w:t>выбранного научного исследования</w:t>
      </w:r>
      <w:r w:rsidRPr="00D934DA">
        <w:rPr>
          <w:rFonts w:ascii="Times New Roman" w:hAnsi="Times New Roman" w:cs="Times New Roman"/>
          <w:sz w:val="24"/>
          <w:szCs w:val="24"/>
        </w:rPr>
        <w:t>; понимание изучаемой проблемы и методологии научного исследования; умение выявлять сильные стороны и недостатки изложенных в статье теорий и использованных методологических подходов; владение профессиональной терминологией; умение отвечать на вопросы аудитории.</w:t>
      </w:r>
    </w:p>
    <w:p w:rsidR="00771FF4" w:rsidRPr="00D934DA" w:rsidRDefault="00771FF4" w:rsidP="00771FF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6516"/>
        <w:gridCol w:w="1559"/>
        <w:gridCol w:w="2415"/>
      </w:tblGrid>
      <w:tr w:rsidR="00771FF4" w:rsidRPr="00D934DA" w:rsidTr="005550FD">
        <w:trPr>
          <w:trHeight w:val="470"/>
          <w:jc w:val="center"/>
        </w:trPr>
        <w:tc>
          <w:tcPr>
            <w:tcW w:w="6516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Критерий</w:t>
            </w:r>
          </w:p>
        </w:tc>
        <w:tc>
          <w:tcPr>
            <w:tcW w:w="1559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Оцениваемые</w:t>
            </w:r>
          </w:p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компетенции</w:t>
            </w:r>
          </w:p>
        </w:tc>
        <w:tc>
          <w:tcPr>
            <w:tcW w:w="2415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Оценка</w:t>
            </w:r>
          </w:p>
        </w:tc>
      </w:tr>
      <w:tr w:rsidR="00771FF4" w:rsidRPr="00D934DA" w:rsidTr="005550FD">
        <w:trPr>
          <w:jc w:val="center"/>
        </w:trPr>
        <w:tc>
          <w:tcPr>
            <w:tcW w:w="6516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Тема раскрыта полностью, проанализировано современное состояние вопроса; студент свободно владеет материалом, излагает его логично, последовательно, лаконично, хорошим научным языком. Доклад сопровождается презентацией, которая составлена с соблюдением общих требований оформления, содержит ссылки на приведенные фото, рисунки, схемы и т.д. При обсуждении студент демонстрирует понимание изучаемой проблемы и методологии научного исследования, владение профессиональной терминологией и умение грамотно отвечать на вопросы аудитории.</w:t>
            </w:r>
          </w:p>
        </w:tc>
        <w:tc>
          <w:tcPr>
            <w:tcW w:w="1559" w:type="dxa"/>
            <w:vMerge w:val="restart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</w:p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ПК-1</w:t>
            </w:r>
          </w:p>
        </w:tc>
        <w:tc>
          <w:tcPr>
            <w:tcW w:w="2415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отлично</w:t>
            </w:r>
          </w:p>
        </w:tc>
      </w:tr>
      <w:tr w:rsidR="00771FF4" w:rsidRPr="00D934DA" w:rsidTr="005550FD">
        <w:trPr>
          <w:jc w:val="center"/>
        </w:trPr>
        <w:tc>
          <w:tcPr>
            <w:tcW w:w="6516" w:type="dxa"/>
          </w:tcPr>
          <w:p w:rsidR="00771FF4" w:rsidRPr="00D934DA" w:rsidRDefault="00771FF4" w:rsidP="005550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Тема раскрыта, приведено достаточное количество материала, но при этом материал в недостаточной степени проанализирован автором. Имеются недочеты в оформлении презентации или презентация не в полной степени соответствует общим требованиям. Ответы студента на вопросы не являются исчерпывающими и аргументированными.</w:t>
            </w:r>
          </w:p>
          <w:p w:rsidR="00771FF4" w:rsidRPr="00D934DA" w:rsidRDefault="00771FF4" w:rsidP="005550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559" w:type="dxa"/>
            <w:vMerge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2415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хорошо</w:t>
            </w:r>
          </w:p>
        </w:tc>
      </w:tr>
      <w:tr w:rsidR="00771FF4" w:rsidRPr="00D934DA" w:rsidTr="005550FD">
        <w:trPr>
          <w:jc w:val="center"/>
        </w:trPr>
        <w:tc>
          <w:tcPr>
            <w:tcW w:w="6516" w:type="dxa"/>
          </w:tcPr>
          <w:p w:rsidR="00771FF4" w:rsidRPr="00D934DA" w:rsidRDefault="00771FF4" w:rsidP="005550FD">
            <w:pPr>
              <w:numPr>
                <w:ilvl w:val="0"/>
                <w:numId w:val="2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Тема раскрыта не полностью, материал не проанализирован, студент показывает поверхностные знания.  Презентация частично соответствует установленным требованиям. При обсуждении доклада студент дает неправильные или исчерпывающие ответы.</w:t>
            </w:r>
          </w:p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559" w:type="dxa"/>
            <w:vMerge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2415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удовлетворительно</w:t>
            </w:r>
          </w:p>
        </w:tc>
      </w:tr>
      <w:tr w:rsidR="00771FF4" w:rsidRPr="00D934DA" w:rsidTr="005550FD">
        <w:trPr>
          <w:jc w:val="center"/>
        </w:trPr>
        <w:tc>
          <w:tcPr>
            <w:tcW w:w="6516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Тема не раскрыта, приведен скудный объем материала; презентация отсутствует или не соответствует требованиям. При обсуждении доклада студент не дает ответы или они не соответствуют вопросам.</w:t>
            </w:r>
          </w:p>
        </w:tc>
        <w:tc>
          <w:tcPr>
            <w:tcW w:w="1559" w:type="dxa"/>
            <w:vMerge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2415" w:type="dxa"/>
          </w:tcPr>
          <w:p w:rsidR="00771FF4" w:rsidRPr="00D934DA" w:rsidRDefault="00771FF4" w:rsidP="00555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rFonts w:eastAsia="Times New Roman"/>
                <w:color w:val="000000"/>
                <w:sz w:val="22"/>
                <w:szCs w:val="22"/>
                <w:u w:color="000000"/>
              </w:rPr>
              <w:t>неудовлетворительно</w:t>
            </w:r>
          </w:p>
        </w:tc>
      </w:tr>
    </w:tbl>
    <w:p w:rsidR="00771FF4" w:rsidRPr="00D934DA" w:rsidRDefault="00771FF4" w:rsidP="00771FF4">
      <w:p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1FF4" w:rsidRPr="00D934DA" w:rsidRDefault="00771FF4">
      <w:pPr>
        <w:rPr>
          <w:rFonts w:ascii="Times New Roman" w:eastAsia="Calibri" w:hAnsi="Times New Roman" w:cs="Times New Roman"/>
          <w:b/>
          <w:iCs/>
          <w:sz w:val="24"/>
          <w:szCs w:val="24"/>
        </w:rPr>
        <w:sectPr w:rsidR="00771FF4" w:rsidRPr="00D934DA" w:rsidSect="00A21CB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D5E01" w:rsidRDefault="007D5E01" w:rsidP="00381E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7D5E01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>3</w:t>
      </w:r>
      <w:r w:rsidR="00CF5DBA" w:rsidRPr="00D934D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="00381E3A" w:rsidRPr="00D934D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Оценочные материалы для проведения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промежуточной аттестации</w:t>
      </w:r>
    </w:p>
    <w:p w:rsidR="007D5E01" w:rsidRDefault="007D5E01" w:rsidP="00381E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381E3A" w:rsidRDefault="007D5E01" w:rsidP="007D5E01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34DA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зачёту</w:t>
      </w:r>
      <w:r w:rsidRPr="00D934DA">
        <w:rPr>
          <w:rFonts w:ascii="Times New Roman" w:hAnsi="Times New Roman" w:cs="Times New Roman"/>
          <w:sz w:val="24"/>
          <w:szCs w:val="24"/>
        </w:rPr>
        <w:t xml:space="preserve"> допускаются студенты, выполнившие в полном объеме аудиторную нагрузку, самостоятельную работу, успешно сдавшие все предусмотренные формы текущего контроля. Студенты, имеющие задолженность по текущему контролю, должны выполнить все обязательные виды деятельности по учебному плану, и только затем допускаются к </w:t>
      </w:r>
      <w:r>
        <w:rPr>
          <w:rFonts w:ascii="Times New Roman" w:hAnsi="Times New Roman" w:cs="Times New Roman"/>
          <w:sz w:val="24"/>
          <w:szCs w:val="24"/>
        </w:rPr>
        <w:t>зачету</w:t>
      </w:r>
      <w:r w:rsidRPr="00D934D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14EF">
        <w:rPr>
          <w:rFonts w:ascii="Times New Roman" w:hAnsi="Times New Roman" w:cs="Times New Roman"/>
          <w:sz w:val="24"/>
          <w:szCs w:val="24"/>
        </w:rPr>
        <w:t xml:space="preserve">Зачёт проводится в форме </w:t>
      </w:r>
      <w:r w:rsidRPr="007D5E01">
        <w:rPr>
          <w:rFonts w:ascii="Times New Roman" w:hAnsi="Times New Roman" w:cs="Times New Roman"/>
          <w:sz w:val="24"/>
          <w:szCs w:val="24"/>
        </w:rPr>
        <w:t>тестирования.</w:t>
      </w:r>
      <w:r w:rsidRPr="00491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5E01" w:rsidRPr="00D934DA" w:rsidRDefault="007D5E01" w:rsidP="007D5E01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DA249D" w:rsidRDefault="007D5E01" w:rsidP="005550F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3</w:t>
      </w:r>
      <w:r w:rsidR="00DC7E94" w:rsidRPr="00D934D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.1 </w:t>
      </w:r>
      <w:r w:rsidR="00F821BF" w:rsidRPr="00D934DA">
        <w:rPr>
          <w:rFonts w:ascii="Times New Roman" w:eastAsia="Calibri" w:hAnsi="Times New Roman" w:cs="Times New Roman"/>
          <w:b/>
          <w:iCs/>
          <w:sz w:val="24"/>
          <w:szCs w:val="24"/>
        </w:rPr>
        <w:t>Тестирование</w:t>
      </w:r>
    </w:p>
    <w:p w:rsidR="005550FD" w:rsidRDefault="005550FD" w:rsidP="005550F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5550FD" w:rsidRPr="005550FD" w:rsidRDefault="005550FD" w:rsidP="005550F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5550FD">
        <w:rPr>
          <w:rFonts w:ascii="Times New Roman" w:eastAsia="Calibri" w:hAnsi="Times New Roman" w:cs="Times New Roman"/>
          <w:b/>
          <w:iCs/>
          <w:sz w:val="24"/>
          <w:szCs w:val="24"/>
        </w:rPr>
        <w:t>Вариант 1</w:t>
      </w:r>
    </w:p>
    <w:p w:rsidR="00381E3A" w:rsidRPr="00D934DA" w:rsidRDefault="00381E3A" w:rsidP="005550FD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2174"/>
        <w:gridCol w:w="1762"/>
        <w:gridCol w:w="3402"/>
        <w:gridCol w:w="2410"/>
        <w:gridCol w:w="2438"/>
        <w:gridCol w:w="3231"/>
      </w:tblGrid>
      <w:tr w:rsidR="00DA249D" w:rsidRPr="00074D82" w:rsidTr="00F44559">
        <w:trPr>
          <w:cantSplit/>
          <w:trHeight w:val="387"/>
        </w:trPr>
        <w:tc>
          <w:tcPr>
            <w:tcW w:w="2174" w:type="dxa"/>
            <w:vMerge w:val="restart"/>
            <w:vAlign w:val="center"/>
          </w:tcPr>
          <w:p w:rsidR="00DA249D" w:rsidRPr="00F44559" w:rsidRDefault="00DA249D" w:rsidP="00F44559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Индекс и содержание формируемой</w:t>
            </w:r>
          </w:p>
          <w:p w:rsidR="00DA249D" w:rsidRPr="00F44559" w:rsidRDefault="00DA249D" w:rsidP="00F44559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компетенции</w:t>
            </w:r>
          </w:p>
        </w:tc>
        <w:tc>
          <w:tcPr>
            <w:tcW w:w="1762" w:type="dxa"/>
            <w:vMerge w:val="restart"/>
            <w:vAlign w:val="center"/>
          </w:tcPr>
          <w:p w:rsidR="00DA249D" w:rsidRPr="00F44559" w:rsidRDefault="00DA249D" w:rsidP="00F44559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Индикаторы компетенций</w:t>
            </w:r>
          </w:p>
        </w:tc>
        <w:tc>
          <w:tcPr>
            <w:tcW w:w="11481" w:type="dxa"/>
            <w:gridSpan w:val="4"/>
          </w:tcPr>
          <w:p w:rsidR="00DA249D" w:rsidRPr="00F44559" w:rsidRDefault="00DA249D" w:rsidP="00773002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Тип задания для промежуточной аттестации</w:t>
            </w:r>
          </w:p>
        </w:tc>
      </w:tr>
      <w:tr w:rsidR="00DA249D" w:rsidRPr="00074D82" w:rsidTr="00F44559">
        <w:tc>
          <w:tcPr>
            <w:tcW w:w="2174" w:type="dxa"/>
            <w:vMerge/>
          </w:tcPr>
          <w:p w:rsidR="00DA249D" w:rsidRPr="00F44559" w:rsidRDefault="00DA249D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  <w:vMerge/>
          </w:tcPr>
          <w:p w:rsidR="00DA249D" w:rsidRPr="00F44559" w:rsidRDefault="00DA249D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933103" w:rsidRPr="00F44559" w:rsidRDefault="00DA249D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закрытого типа на установление соответствия</w:t>
            </w:r>
          </w:p>
        </w:tc>
        <w:tc>
          <w:tcPr>
            <w:tcW w:w="2410" w:type="dxa"/>
            <w:vAlign w:val="center"/>
          </w:tcPr>
          <w:p w:rsidR="00180C1C" w:rsidRPr="00F44559" w:rsidRDefault="00DA249D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закрытого типа на установление последовательности</w:t>
            </w:r>
          </w:p>
        </w:tc>
        <w:tc>
          <w:tcPr>
            <w:tcW w:w="2438" w:type="dxa"/>
            <w:vAlign w:val="center"/>
          </w:tcPr>
          <w:p w:rsidR="00074D82" w:rsidRPr="00F44559" w:rsidRDefault="00DA249D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комбинированного типа с</w:t>
            </w:r>
            <w:r w:rsidR="00074D82"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 xml:space="preserve"> </w:t>
            </w: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 xml:space="preserve">выбором одного или нескольких верных ответов </w:t>
            </w:r>
            <w:r w:rsidR="009C66C4"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и аргументацией выбора</w:t>
            </w:r>
          </w:p>
        </w:tc>
        <w:tc>
          <w:tcPr>
            <w:tcW w:w="3231" w:type="dxa"/>
            <w:vAlign w:val="center"/>
          </w:tcPr>
          <w:p w:rsidR="00B77EC8" w:rsidRPr="00F44559" w:rsidRDefault="00DA249D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открытого типа с развернутым ответом</w:t>
            </w:r>
          </w:p>
        </w:tc>
      </w:tr>
      <w:tr w:rsidR="005600FD" w:rsidRPr="00074D82" w:rsidTr="008D7BFD">
        <w:tc>
          <w:tcPr>
            <w:tcW w:w="2174" w:type="dxa"/>
            <w:vMerge w:val="restart"/>
          </w:tcPr>
          <w:p w:rsidR="005600FD" w:rsidRPr="00F44559" w:rsidRDefault="005600FD" w:rsidP="00BF0069">
            <w:pPr>
              <w:rPr>
                <w:rFonts w:eastAsia="Calibri"/>
                <w:i/>
                <w:sz w:val="22"/>
                <w:szCs w:val="22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t>ПК-1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Способен творчески использовать и применять фундаментальные представления биологии, смежных дисциплин и современные методологические подходы для определения перспективных направлений научных исследований в сфере получения, изучения и применения различных природных, измененных </w:t>
            </w:r>
            <w:r w:rsidRPr="00F44559">
              <w:rPr>
                <w:sz w:val="22"/>
                <w:szCs w:val="22"/>
              </w:rPr>
              <w:lastRenderedPageBreak/>
              <w:t xml:space="preserve">природных биологических объектов, искусственных, </w:t>
            </w:r>
            <w:proofErr w:type="gramStart"/>
            <w:r w:rsidRPr="00F44559">
              <w:rPr>
                <w:sz w:val="22"/>
                <w:szCs w:val="22"/>
              </w:rPr>
              <w:t>организмов</w:t>
            </w:r>
            <w:proofErr w:type="gramEnd"/>
            <w:r w:rsidRPr="00F44559">
              <w:rPr>
                <w:sz w:val="22"/>
                <w:szCs w:val="22"/>
              </w:rPr>
              <w:t xml:space="preserve"> а также биомакромолекул, обработку и последующий анализ большого массива информации по</w:t>
            </w:r>
          </w:p>
          <w:p w:rsidR="005600FD" w:rsidRPr="00F44559" w:rsidRDefault="005600FD" w:rsidP="00BF0069">
            <w:pPr>
              <w:ind w:firstLine="36"/>
              <w:jc w:val="both"/>
              <w:rPr>
                <w:rFonts w:eastAsia="Calibri"/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биологическим объектам</w:t>
            </w:r>
          </w:p>
        </w:tc>
        <w:tc>
          <w:tcPr>
            <w:tcW w:w="1762" w:type="dxa"/>
            <w:vMerge w:val="restart"/>
          </w:tcPr>
          <w:p w:rsidR="005600FD" w:rsidRPr="00F44559" w:rsidRDefault="005600FD" w:rsidP="00BF0069">
            <w:pPr>
              <w:rPr>
                <w:rFonts w:eastAsia="Calibri"/>
                <w:i/>
                <w:sz w:val="22"/>
                <w:szCs w:val="22"/>
                <w:vertAlign w:val="subscript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lastRenderedPageBreak/>
              <w:t xml:space="preserve">ИДК </w:t>
            </w:r>
            <w:r w:rsidRPr="00F44559">
              <w:rPr>
                <w:rFonts w:eastAsia="Calibri"/>
                <w:i/>
                <w:sz w:val="22"/>
                <w:szCs w:val="22"/>
                <w:vertAlign w:val="subscript"/>
              </w:rPr>
              <w:t>ПК 1.1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Знает актуальные проблемы, основные открытия в области изучения живых организмов и биологических систем различных уровней организации и способен использовать теоретические знания и умения в научно-исследовательс</w:t>
            </w:r>
            <w:r w:rsidRPr="00F44559">
              <w:rPr>
                <w:iCs/>
                <w:sz w:val="22"/>
                <w:szCs w:val="22"/>
              </w:rPr>
              <w:lastRenderedPageBreak/>
              <w:t>кой деятельности</w:t>
            </w:r>
          </w:p>
        </w:tc>
        <w:tc>
          <w:tcPr>
            <w:tcW w:w="3402" w:type="dxa"/>
          </w:tcPr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установите соответствие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 их функциональному классу: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1. </w:t>
            </w:r>
            <w:proofErr w:type="spellStart"/>
            <w:r w:rsidRPr="00F44559">
              <w:rPr>
                <w:sz w:val="22"/>
                <w:szCs w:val="22"/>
              </w:rPr>
              <w:t>инициаторные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каспазы</w:t>
            </w:r>
            <w:proofErr w:type="spellEnd"/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2. </w:t>
            </w:r>
            <w:proofErr w:type="spellStart"/>
            <w:r w:rsidRPr="00F44559">
              <w:rPr>
                <w:sz w:val="22"/>
                <w:szCs w:val="22"/>
              </w:rPr>
              <w:t>эффекторные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каспазы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3. воспалительные </w:t>
            </w:r>
            <w:proofErr w:type="spellStart"/>
            <w:r w:rsidRPr="00F44559">
              <w:rPr>
                <w:sz w:val="22"/>
                <w:szCs w:val="22"/>
              </w:rPr>
              <w:t>каспазы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4. </w:t>
            </w:r>
            <w:proofErr w:type="spellStart"/>
            <w:r w:rsidRPr="00F44559">
              <w:rPr>
                <w:sz w:val="22"/>
                <w:szCs w:val="22"/>
              </w:rPr>
              <w:t>каспаза</w:t>
            </w:r>
            <w:proofErr w:type="spellEnd"/>
            <w:r w:rsidRPr="00F44559">
              <w:rPr>
                <w:sz w:val="22"/>
                <w:szCs w:val="22"/>
              </w:rPr>
              <w:t xml:space="preserve">, связанная с </w:t>
            </w:r>
            <w:proofErr w:type="spellStart"/>
            <w:r w:rsidRPr="00F44559">
              <w:rPr>
                <w:sz w:val="22"/>
                <w:szCs w:val="22"/>
              </w:rPr>
              <w:t>кератинизацией</w:t>
            </w:r>
            <w:proofErr w:type="spellEnd"/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Укажите цифру, соответствующую классу: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5600FD" w:rsidRPr="00F44559" w:rsidTr="001D7E7F">
              <w:tc>
                <w:tcPr>
                  <w:tcW w:w="2013" w:type="dxa"/>
                  <w:vAlign w:val="center"/>
                </w:tcPr>
                <w:p w:rsidR="005600FD" w:rsidRPr="00F44559" w:rsidRDefault="005600FD" w:rsidP="001D7E7F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Каспаза</w:t>
                  </w:r>
                  <w:proofErr w:type="spellEnd"/>
                </w:p>
              </w:tc>
              <w:tc>
                <w:tcPr>
                  <w:tcW w:w="1158" w:type="dxa"/>
                  <w:vAlign w:val="center"/>
                </w:tcPr>
                <w:p w:rsidR="005600FD" w:rsidRPr="00F44559" w:rsidRDefault="005600FD" w:rsidP="001D7E7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Класс (цифра)</w:t>
                  </w:r>
                </w:p>
              </w:tc>
            </w:tr>
            <w:tr w:rsidR="005600FD" w:rsidRPr="00F44559" w:rsidTr="00B3260F">
              <w:tc>
                <w:tcPr>
                  <w:tcW w:w="2013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каспаза-1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600FD" w:rsidRPr="00F44559" w:rsidTr="00B3260F">
              <w:tc>
                <w:tcPr>
                  <w:tcW w:w="2013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каспаза-2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600FD" w:rsidRPr="00F44559" w:rsidTr="00B3260F">
              <w:tc>
                <w:tcPr>
                  <w:tcW w:w="2013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каспаза-3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600FD" w:rsidRPr="00F44559" w:rsidTr="00B3260F">
              <w:tc>
                <w:tcPr>
                  <w:tcW w:w="2013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каспаза-8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600FD" w:rsidRPr="00F44559" w:rsidTr="00B3260F">
              <w:tc>
                <w:tcPr>
                  <w:tcW w:w="2013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каспаза-14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5600FD" w:rsidRPr="00F44559" w:rsidTr="001D7E7F">
              <w:tc>
                <w:tcPr>
                  <w:tcW w:w="2013" w:type="dxa"/>
                  <w:vAlign w:val="center"/>
                </w:tcPr>
                <w:p w:rsidR="005600FD" w:rsidRPr="00F44559" w:rsidRDefault="005600FD" w:rsidP="001D7E7F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lastRenderedPageBreak/>
                    <w:t>Каспаза</w:t>
                  </w:r>
                  <w:proofErr w:type="spellEnd"/>
                </w:p>
              </w:tc>
              <w:tc>
                <w:tcPr>
                  <w:tcW w:w="1158" w:type="dxa"/>
                  <w:vAlign w:val="center"/>
                </w:tcPr>
                <w:p w:rsidR="005600FD" w:rsidRPr="00F44559" w:rsidRDefault="005600FD" w:rsidP="001D7E7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Класс (цифра)</w:t>
                  </w:r>
                </w:p>
              </w:tc>
            </w:tr>
            <w:tr w:rsidR="005600FD" w:rsidRPr="00F44559" w:rsidTr="00077AD9">
              <w:tc>
                <w:tcPr>
                  <w:tcW w:w="2013" w:type="dxa"/>
                </w:tcPr>
                <w:p w:rsidR="005600FD" w:rsidRPr="00F44559" w:rsidRDefault="005600FD" w:rsidP="00433AEF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каспаза-1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433AE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5600FD" w:rsidRPr="00F44559" w:rsidTr="00077AD9">
              <w:tc>
                <w:tcPr>
                  <w:tcW w:w="2013" w:type="dxa"/>
                </w:tcPr>
                <w:p w:rsidR="005600FD" w:rsidRPr="00F44559" w:rsidRDefault="005600FD" w:rsidP="00433AEF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каспаза-2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433AE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5600FD" w:rsidRPr="00F44559" w:rsidTr="00077AD9">
              <w:tc>
                <w:tcPr>
                  <w:tcW w:w="2013" w:type="dxa"/>
                </w:tcPr>
                <w:p w:rsidR="005600FD" w:rsidRPr="00F44559" w:rsidRDefault="005600FD" w:rsidP="00433AEF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каспаза-3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433AE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5600FD" w:rsidRPr="00F44559" w:rsidTr="00077AD9">
              <w:tc>
                <w:tcPr>
                  <w:tcW w:w="2013" w:type="dxa"/>
                </w:tcPr>
                <w:p w:rsidR="005600FD" w:rsidRPr="00F44559" w:rsidRDefault="005600FD" w:rsidP="00433AEF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каспаза-8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433AE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5600FD" w:rsidRPr="00F44559" w:rsidTr="00077AD9">
              <w:tc>
                <w:tcPr>
                  <w:tcW w:w="2013" w:type="dxa"/>
                </w:tcPr>
                <w:p w:rsidR="005600FD" w:rsidRPr="00F44559" w:rsidRDefault="005600FD" w:rsidP="00433AEF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каспаза-14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433AE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4</w:t>
                  </w:r>
                </w:p>
              </w:tc>
            </w:tr>
          </w:tbl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2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стадий развития внешнего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>: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а) активация рецептора смерти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б) активация каспазы-3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</w:t>
            </w:r>
            <w:r w:rsidRPr="00F44559">
              <w:rPr>
                <w:sz w:val="22"/>
                <w:szCs w:val="22"/>
                <w:lang w:val="en-US"/>
              </w:rPr>
              <w:t>c</w:t>
            </w:r>
            <w:proofErr w:type="spellStart"/>
            <w:r w:rsidRPr="00F44559">
              <w:rPr>
                <w:sz w:val="22"/>
                <w:szCs w:val="22"/>
              </w:rPr>
              <w:t>борка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r w:rsidRPr="00F44559">
              <w:rPr>
                <w:sz w:val="22"/>
                <w:szCs w:val="22"/>
                <w:lang w:val="en-US"/>
              </w:rPr>
              <w:t>DISC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г) активация каспазы-8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д) активация нуклеазы </w:t>
            </w:r>
            <w:r w:rsidRPr="00F44559">
              <w:rPr>
                <w:sz w:val="22"/>
                <w:szCs w:val="22"/>
                <w:lang w:val="en-US"/>
              </w:rPr>
              <w:t>CAD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  <w:p w:rsidR="005600FD" w:rsidRPr="00F44559" w:rsidRDefault="005600FD" w:rsidP="001F62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соответствующую последовательность букв слева направо.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5600FD" w:rsidRPr="00F44559" w:rsidTr="009C66C4">
              <w:tc>
                <w:tcPr>
                  <w:tcW w:w="435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5600FD" w:rsidRPr="00F44559" w:rsidTr="009C66C4">
              <w:tc>
                <w:tcPr>
                  <w:tcW w:w="435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  <w:lang w:val="en-US"/>
                    </w:rPr>
                  </w:pPr>
                  <w:r w:rsidRPr="00F44559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436" w:type="dxa"/>
                </w:tcPr>
                <w:p w:rsidR="005600FD" w:rsidRPr="00F44559" w:rsidRDefault="005600F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д</w:t>
                  </w:r>
                </w:p>
              </w:tc>
            </w:tr>
          </w:tbl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</w:tcPr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 xml:space="preserve">Задание </w:t>
            </w:r>
            <w:r w:rsidR="00300235" w:rsidRPr="00F44559">
              <w:rPr>
                <w:b/>
                <w:sz w:val="22"/>
                <w:szCs w:val="22"/>
              </w:rPr>
              <w:t>3</w:t>
            </w:r>
          </w:p>
          <w:p w:rsidR="005600FD" w:rsidRPr="00F44559" w:rsidRDefault="005600FD" w:rsidP="001F62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текст, выберите правильные варианты ответа и запишите аргументы, обосновывающие выбор ответа.</w:t>
            </w:r>
          </w:p>
          <w:p w:rsidR="005600FD" w:rsidRPr="00F44559" w:rsidRDefault="005600FD" w:rsidP="002A01AA">
            <w:pPr>
              <w:rPr>
                <w:sz w:val="22"/>
                <w:szCs w:val="22"/>
              </w:rPr>
            </w:pP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 по морфологическим проявлениям относятся к следующему типу(типам) клеточной гибели:</w:t>
            </w:r>
          </w:p>
          <w:p w:rsidR="005600FD" w:rsidRPr="00F44559" w:rsidRDefault="005600FD" w:rsidP="002A01A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I тип </w:t>
            </w:r>
          </w:p>
          <w:p w:rsidR="005600FD" w:rsidRPr="00F44559" w:rsidRDefault="005600FD" w:rsidP="002A01A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II тип </w:t>
            </w:r>
          </w:p>
          <w:p w:rsidR="005600FD" w:rsidRPr="00F44559" w:rsidRDefault="005600FD" w:rsidP="002A01A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III тип </w:t>
            </w:r>
          </w:p>
          <w:p w:rsidR="005600FD" w:rsidRPr="00F44559" w:rsidRDefault="005600FD" w:rsidP="002A01A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IV тип 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Ответ_______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lastRenderedPageBreak/>
              <w:t>а)</w:t>
            </w:r>
          </w:p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Согласно классической классификации существуют три типа клеточной гибели.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 является синонимом клеточной гибели </w:t>
            </w:r>
            <w:r w:rsidRPr="00F44559">
              <w:rPr>
                <w:sz w:val="22"/>
                <w:szCs w:val="22"/>
                <w:lang w:val="en-US"/>
              </w:rPr>
              <w:t xml:space="preserve">I </w:t>
            </w:r>
            <w:r w:rsidRPr="00F44559">
              <w:rPr>
                <w:sz w:val="22"/>
                <w:szCs w:val="22"/>
              </w:rPr>
              <w:t>типа</w:t>
            </w:r>
          </w:p>
        </w:tc>
        <w:tc>
          <w:tcPr>
            <w:tcW w:w="3231" w:type="dxa"/>
          </w:tcPr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4</w:t>
            </w:r>
          </w:p>
          <w:p w:rsidR="005600FD" w:rsidRPr="00F44559" w:rsidRDefault="005600FD" w:rsidP="003419C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запишите развернутый обоснованный ответ.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Кратко опишите классическую и современную классификацию типов клеточной гибели и приведите критерии, лежащие в основе этих классификаций.</w:t>
            </w:r>
          </w:p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Эталонный ответ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Согласно классической классификации, в основе которой лежат различия в морфологических проявлениях развития процессов, выделяют три типа клеточной гибели: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• I тип (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>)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• II тип (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  <w:r w:rsidRPr="00F44559">
              <w:rPr>
                <w:sz w:val="22"/>
                <w:szCs w:val="22"/>
              </w:rPr>
              <w:t>)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• III тип (некроз).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Современная классификация основана на физиолого-</w:t>
            </w:r>
            <w:r w:rsidRPr="00F44559">
              <w:rPr>
                <w:sz w:val="22"/>
                <w:szCs w:val="22"/>
              </w:rPr>
              <w:lastRenderedPageBreak/>
              <w:t xml:space="preserve">биохимических и генетических механизмах развития процессов. Согласно этой классификации различают </w:t>
            </w:r>
            <w:proofErr w:type="gramStart"/>
            <w:r w:rsidRPr="00F44559">
              <w:rPr>
                <w:sz w:val="22"/>
                <w:szCs w:val="22"/>
              </w:rPr>
              <w:t>случайную</w:t>
            </w:r>
            <w:proofErr w:type="gramEnd"/>
            <w:r w:rsidRPr="00F44559">
              <w:rPr>
                <w:sz w:val="22"/>
                <w:szCs w:val="22"/>
              </w:rPr>
              <w:t xml:space="preserve"> и регулируемые типы клеточной гибели. В свою очередь в зависимости от механизмов различают следующие виды регулируемой клеточной гибели: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1) зависимая от лизосом клеточная гибель; 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2) зависимая от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клеточная гибель;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3) </w:t>
            </w:r>
            <w:proofErr w:type="spellStart"/>
            <w:r w:rsidRPr="00F44559">
              <w:rPr>
                <w:sz w:val="22"/>
                <w:szCs w:val="22"/>
              </w:rPr>
              <w:t>иммуногенная</w:t>
            </w:r>
            <w:proofErr w:type="spellEnd"/>
            <w:r w:rsidRPr="00F44559">
              <w:rPr>
                <w:sz w:val="22"/>
                <w:szCs w:val="22"/>
              </w:rPr>
              <w:t xml:space="preserve"> клеточная гибель;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4) внутренний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5) внешний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6) некроз, зависимый от проницаемости митохондрий;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7) </w:t>
            </w: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8) </w:t>
            </w:r>
            <w:proofErr w:type="spellStart"/>
            <w:r w:rsidRPr="00F44559">
              <w:rPr>
                <w:sz w:val="22"/>
                <w:szCs w:val="22"/>
              </w:rPr>
              <w:t>ферроптоз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9)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10) </w:t>
            </w:r>
            <w:proofErr w:type="spellStart"/>
            <w:r w:rsidRPr="00F44559">
              <w:rPr>
                <w:sz w:val="22"/>
                <w:szCs w:val="22"/>
              </w:rPr>
              <w:t>партанатоз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11) </w:t>
            </w:r>
            <w:proofErr w:type="spellStart"/>
            <w:r w:rsidRPr="00F44559">
              <w:rPr>
                <w:sz w:val="22"/>
                <w:szCs w:val="22"/>
              </w:rPr>
              <w:t>энтотическая</w:t>
            </w:r>
            <w:proofErr w:type="spellEnd"/>
            <w:r w:rsidRPr="00F44559">
              <w:rPr>
                <w:sz w:val="22"/>
                <w:szCs w:val="22"/>
              </w:rPr>
              <w:t xml:space="preserve"> клеточная гибель;</w:t>
            </w:r>
          </w:p>
          <w:p w:rsidR="005600FD" w:rsidRPr="00F44559" w:rsidRDefault="005600FD" w:rsidP="009507F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12) </w:t>
            </w:r>
            <w:proofErr w:type="spellStart"/>
            <w:r w:rsidRPr="00F44559">
              <w:rPr>
                <w:sz w:val="22"/>
                <w:szCs w:val="22"/>
              </w:rPr>
              <w:t>нетотическая</w:t>
            </w:r>
            <w:proofErr w:type="spellEnd"/>
            <w:r w:rsidRPr="00F44559">
              <w:rPr>
                <w:sz w:val="22"/>
                <w:szCs w:val="22"/>
              </w:rPr>
              <w:t xml:space="preserve"> клеточная гибель (</w:t>
            </w:r>
            <w:proofErr w:type="spellStart"/>
            <w:r w:rsidRPr="00F44559">
              <w:rPr>
                <w:sz w:val="22"/>
                <w:szCs w:val="22"/>
              </w:rPr>
              <w:t>нетоз</w:t>
            </w:r>
            <w:proofErr w:type="spellEnd"/>
            <w:r w:rsidRPr="00F44559">
              <w:rPr>
                <w:sz w:val="22"/>
                <w:szCs w:val="22"/>
              </w:rPr>
              <w:t>).</w:t>
            </w:r>
          </w:p>
        </w:tc>
      </w:tr>
      <w:tr w:rsidR="005600FD" w:rsidRPr="00074D82" w:rsidTr="008D7BFD">
        <w:tc>
          <w:tcPr>
            <w:tcW w:w="2174" w:type="dxa"/>
            <w:vMerge/>
          </w:tcPr>
          <w:p w:rsidR="005600FD" w:rsidRPr="00F44559" w:rsidRDefault="005600FD" w:rsidP="00BF0069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  <w:vMerge/>
          </w:tcPr>
          <w:p w:rsidR="005600FD" w:rsidRPr="00F44559" w:rsidRDefault="005600FD" w:rsidP="00BF0069">
            <w:pPr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:rsidR="003759BC" w:rsidRPr="00F44559" w:rsidRDefault="003759BC" w:rsidP="00933103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5</w:t>
            </w:r>
          </w:p>
          <w:p w:rsidR="00933103" w:rsidRPr="00F44559" w:rsidRDefault="00933103" w:rsidP="00933103">
            <w:pPr>
              <w:rPr>
                <w:iCs/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установите соответствие </w:t>
            </w:r>
            <w:r w:rsidRPr="00F44559">
              <w:rPr>
                <w:iCs/>
                <w:sz w:val="22"/>
                <w:szCs w:val="22"/>
              </w:rPr>
              <w:t xml:space="preserve">типов регулируемой клеточной гибели </w:t>
            </w:r>
            <w:r w:rsidR="00F44559" w:rsidRPr="00F44559">
              <w:rPr>
                <w:iCs/>
                <w:sz w:val="22"/>
                <w:szCs w:val="22"/>
              </w:rPr>
              <w:t>и следующими типами путей</w:t>
            </w:r>
            <w:r w:rsidRPr="00F44559">
              <w:rPr>
                <w:iCs/>
                <w:sz w:val="22"/>
                <w:szCs w:val="22"/>
              </w:rPr>
              <w:t xml:space="preserve"> </w:t>
            </w:r>
            <w:r w:rsidR="00F44559" w:rsidRPr="00F44559">
              <w:rPr>
                <w:iCs/>
                <w:sz w:val="22"/>
                <w:szCs w:val="22"/>
              </w:rPr>
              <w:t xml:space="preserve">их </w:t>
            </w:r>
            <w:r w:rsidRPr="00F44559">
              <w:rPr>
                <w:iCs/>
                <w:sz w:val="22"/>
                <w:szCs w:val="22"/>
              </w:rPr>
              <w:t>активации:</w:t>
            </w:r>
          </w:p>
          <w:p w:rsidR="00933103" w:rsidRPr="00F44559" w:rsidRDefault="00933103" w:rsidP="00933103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1. зависимые от </w:t>
            </w:r>
            <w:proofErr w:type="spellStart"/>
            <w:r w:rsidRPr="00F44559">
              <w:rPr>
                <w:iCs/>
                <w:sz w:val="22"/>
                <w:szCs w:val="22"/>
              </w:rPr>
              <w:t>каспаз</w:t>
            </w:r>
            <w:proofErr w:type="spellEnd"/>
          </w:p>
          <w:p w:rsidR="00933103" w:rsidRPr="00F44559" w:rsidRDefault="00933103" w:rsidP="00933103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2. независимые от </w:t>
            </w:r>
            <w:proofErr w:type="spellStart"/>
            <w:r w:rsidRPr="00F44559">
              <w:rPr>
                <w:iCs/>
                <w:sz w:val="22"/>
                <w:szCs w:val="22"/>
              </w:rPr>
              <w:t>каспаз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 </w:t>
            </w:r>
          </w:p>
          <w:p w:rsidR="00933103" w:rsidRPr="00F44559" w:rsidRDefault="00933103" w:rsidP="00933103">
            <w:pPr>
              <w:rPr>
                <w:iCs/>
                <w:sz w:val="22"/>
                <w:szCs w:val="22"/>
              </w:rPr>
            </w:pPr>
          </w:p>
          <w:p w:rsidR="00933103" w:rsidRPr="00F44559" w:rsidRDefault="00933103" w:rsidP="00933103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Укажите цифру, соответствующую типу</w:t>
            </w:r>
            <w:r w:rsidR="00F44559" w:rsidRPr="00F44559">
              <w:rPr>
                <w:iCs/>
                <w:sz w:val="22"/>
                <w:szCs w:val="22"/>
              </w:rPr>
              <w:t xml:space="preserve"> пути активации</w:t>
            </w:r>
            <w:r w:rsidRPr="00F44559">
              <w:rPr>
                <w:iCs/>
                <w:sz w:val="22"/>
                <w:szCs w:val="22"/>
              </w:rPr>
              <w:t xml:space="preserve"> </w:t>
            </w:r>
            <w:r w:rsidR="00F44559" w:rsidRPr="00F44559">
              <w:rPr>
                <w:iCs/>
                <w:sz w:val="22"/>
                <w:szCs w:val="22"/>
              </w:rPr>
              <w:t>(</w:t>
            </w:r>
            <w:r w:rsidRPr="00F44559">
              <w:rPr>
                <w:iCs/>
                <w:sz w:val="22"/>
                <w:szCs w:val="22"/>
              </w:rPr>
              <w:t xml:space="preserve">зависимости от </w:t>
            </w:r>
            <w:proofErr w:type="spellStart"/>
            <w:r w:rsidRPr="00F44559">
              <w:rPr>
                <w:iCs/>
                <w:sz w:val="22"/>
                <w:szCs w:val="22"/>
              </w:rPr>
              <w:t>каспаз</w:t>
            </w:r>
            <w:proofErr w:type="spellEnd"/>
            <w:r w:rsidR="00F44559" w:rsidRPr="00F44559">
              <w:rPr>
                <w:iCs/>
                <w:sz w:val="22"/>
                <w:szCs w:val="22"/>
              </w:rPr>
              <w:t>)</w:t>
            </w:r>
            <w:r w:rsidRPr="00F44559">
              <w:rPr>
                <w:iCs/>
                <w:sz w:val="22"/>
                <w:szCs w:val="22"/>
              </w:rPr>
              <w:t>:</w:t>
            </w:r>
          </w:p>
          <w:tbl>
            <w:tblPr>
              <w:tblStyle w:val="a4"/>
              <w:tblW w:w="3119" w:type="dxa"/>
              <w:tblInd w:w="54" w:type="dxa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701"/>
            </w:tblGrid>
            <w:tr w:rsidR="00933103" w:rsidRPr="00F44559" w:rsidTr="00933103">
              <w:tc>
                <w:tcPr>
                  <w:tcW w:w="1418" w:type="dxa"/>
                  <w:vAlign w:val="center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lastRenderedPageBreak/>
                    <w:t>Тип гибели</w:t>
                  </w:r>
                </w:p>
              </w:tc>
              <w:tc>
                <w:tcPr>
                  <w:tcW w:w="1701" w:type="dxa"/>
                  <w:vAlign w:val="center"/>
                </w:tcPr>
                <w:p w:rsidR="00933103" w:rsidRPr="00F44559" w:rsidRDefault="00F44559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Путь активации</w:t>
                  </w:r>
                  <w:r w:rsidR="00933103" w:rsidRPr="00F44559">
                    <w:rPr>
                      <w:iCs/>
                      <w:sz w:val="22"/>
                      <w:szCs w:val="22"/>
                    </w:rPr>
                    <w:t xml:space="preserve"> (цифра)</w:t>
                  </w: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 xml:space="preserve">внешний </w:t>
                  </w: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 xml:space="preserve">внутренний </w:t>
                  </w: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пироптоз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аутофагия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некроптоз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</w:p>
              </w:tc>
            </w:tr>
          </w:tbl>
          <w:p w:rsidR="00933103" w:rsidRPr="00F44559" w:rsidRDefault="00933103" w:rsidP="00933103">
            <w:pPr>
              <w:rPr>
                <w:b/>
                <w:sz w:val="22"/>
                <w:szCs w:val="22"/>
              </w:rPr>
            </w:pPr>
          </w:p>
          <w:p w:rsidR="00933103" w:rsidRPr="00F44559" w:rsidRDefault="00933103" w:rsidP="00933103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3119" w:type="dxa"/>
              <w:tblInd w:w="54" w:type="dxa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701"/>
            </w:tblGrid>
            <w:tr w:rsidR="00933103" w:rsidRPr="00F44559" w:rsidTr="00933103">
              <w:tc>
                <w:tcPr>
                  <w:tcW w:w="1418" w:type="dxa"/>
                  <w:vAlign w:val="center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Тип гибели</w:t>
                  </w:r>
                </w:p>
              </w:tc>
              <w:tc>
                <w:tcPr>
                  <w:tcW w:w="1701" w:type="dxa"/>
                  <w:vAlign w:val="center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 xml:space="preserve">Зависимость от </w:t>
                  </w: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каспаз</w:t>
                  </w:r>
                  <w:proofErr w:type="spellEnd"/>
                  <w:r w:rsidRPr="00F44559">
                    <w:rPr>
                      <w:iCs/>
                      <w:sz w:val="22"/>
                      <w:szCs w:val="22"/>
                    </w:rPr>
                    <w:t xml:space="preserve"> (цифра)</w:t>
                  </w: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 xml:space="preserve">внешний </w:t>
                  </w: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1</w:t>
                  </w: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 xml:space="preserve">внутренний </w:t>
                  </w: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1</w:t>
                  </w: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пироптоз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1</w:t>
                  </w: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аутофагия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2</w:t>
                  </w:r>
                </w:p>
              </w:tc>
            </w:tr>
            <w:tr w:rsidR="00933103" w:rsidRPr="00F44559" w:rsidTr="00933103">
              <w:tc>
                <w:tcPr>
                  <w:tcW w:w="1418" w:type="dxa"/>
                </w:tcPr>
                <w:p w:rsidR="00933103" w:rsidRPr="00F44559" w:rsidRDefault="00933103" w:rsidP="00933103">
                  <w:pPr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некроптоз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933103" w:rsidRPr="00F44559" w:rsidRDefault="00933103" w:rsidP="00933103">
                  <w:pPr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2</w:t>
                  </w:r>
                </w:p>
              </w:tc>
            </w:tr>
          </w:tbl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3759BC" w:rsidRPr="00F44559" w:rsidRDefault="003759BC" w:rsidP="00303C69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6</w:t>
            </w: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стадий развития </w:t>
            </w:r>
            <w:proofErr w:type="spellStart"/>
            <w:r w:rsidRPr="00F44559">
              <w:rPr>
                <w:sz w:val="22"/>
                <w:szCs w:val="22"/>
              </w:rPr>
              <w:t>некроптоза</w:t>
            </w:r>
            <w:proofErr w:type="spellEnd"/>
            <w:r w:rsidRPr="00F44559">
              <w:rPr>
                <w:sz w:val="22"/>
                <w:szCs w:val="22"/>
              </w:rPr>
              <w:t>: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а) устойчивое взаимодействие </w:t>
            </w:r>
            <w:proofErr w:type="spellStart"/>
            <w:r w:rsidRPr="00F44559">
              <w:rPr>
                <w:iCs/>
                <w:sz w:val="22"/>
                <w:szCs w:val="22"/>
              </w:rPr>
              <w:t>серин</w:t>
            </w:r>
            <w:proofErr w:type="spellEnd"/>
            <w:r w:rsidRPr="00F44559">
              <w:rPr>
                <w:iCs/>
                <w:sz w:val="22"/>
                <w:szCs w:val="22"/>
              </w:rPr>
              <w:t>/</w:t>
            </w:r>
            <w:proofErr w:type="spellStart"/>
            <w:r w:rsidRPr="00F44559">
              <w:rPr>
                <w:iCs/>
                <w:sz w:val="22"/>
                <w:szCs w:val="22"/>
              </w:rPr>
              <w:t>треонин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-специфической </w:t>
            </w:r>
            <w:proofErr w:type="spellStart"/>
            <w:r w:rsidRPr="00F44559">
              <w:rPr>
                <w:iCs/>
                <w:sz w:val="22"/>
                <w:szCs w:val="22"/>
              </w:rPr>
              <w:t>киназы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 1 (</w:t>
            </w:r>
            <w:r w:rsidRPr="00F44559">
              <w:rPr>
                <w:iCs/>
                <w:sz w:val="22"/>
                <w:szCs w:val="22"/>
                <w:lang w:val="en-US"/>
              </w:rPr>
              <w:t>RIPK</w:t>
            </w:r>
            <w:r w:rsidRPr="00F44559">
              <w:rPr>
                <w:iCs/>
                <w:sz w:val="22"/>
                <w:szCs w:val="22"/>
              </w:rPr>
              <w:t xml:space="preserve">1) с </w:t>
            </w:r>
            <w:proofErr w:type="spellStart"/>
            <w:r w:rsidRPr="00F44559">
              <w:rPr>
                <w:iCs/>
                <w:sz w:val="22"/>
                <w:szCs w:val="22"/>
              </w:rPr>
              <w:t>серин</w:t>
            </w:r>
            <w:proofErr w:type="spellEnd"/>
            <w:r w:rsidRPr="00F44559">
              <w:rPr>
                <w:iCs/>
                <w:sz w:val="22"/>
                <w:szCs w:val="22"/>
              </w:rPr>
              <w:t>/</w:t>
            </w:r>
            <w:proofErr w:type="spellStart"/>
            <w:r w:rsidRPr="00F44559">
              <w:rPr>
                <w:iCs/>
                <w:sz w:val="22"/>
                <w:szCs w:val="22"/>
              </w:rPr>
              <w:t>треонин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-специфической </w:t>
            </w:r>
            <w:proofErr w:type="spellStart"/>
            <w:r w:rsidRPr="00F44559">
              <w:rPr>
                <w:iCs/>
                <w:sz w:val="22"/>
                <w:szCs w:val="22"/>
              </w:rPr>
              <w:lastRenderedPageBreak/>
              <w:t>киназой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 3 (</w:t>
            </w:r>
            <w:r w:rsidRPr="00F44559">
              <w:rPr>
                <w:iCs/>
                <w:sz w:val="22"/>
                <w:szCs w:val="22"/>
                <w:lang w:val="en-US"/>
              </w:rPr>
              <w:t>RIPK</w:t>
            </w:r>
            <w:r w:rsidRPr="00F44559">
              <w:rPr>
                <w:iCs/>
                <w:sz w:val="22"/>
                <w:szCs w:val="22"/>
              </w:rPr>
              <w:t>3)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б) активация рецептора факторов некроза опухолей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в) </w:t>
            </w:r>
            <w:proofErr w:type="spellStart"/>
            <w:r w:rsidRPr="00F44559">
              <w:rPr>
                <w:iCs/>
                <w:sz w:val="22"/>
                <w:szCs w:val="22"/>
              </w:rPr>
              <w:t>инактивация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 каспазы-8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г) сборка </w:t>
            </w:r>
            <w:proofErr w:type="spellStart"/>
            <w:r w:rsidRPr="00F44559">
              <w:rPr>
                <w:iCs/>
                <w:sz w:val="22"/>
                <w:szCs w:val="22"/>
              </w:rPr>
              <w:t>некросомы</w:t>
            </w:r>
            <w:proofErr w:type="spellEnd"/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д) увеличением проницаемости плазматической мембраны и высвобождением содержимого клетки во внеклеточное пространство</w:t>
            </w: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соответствующую последовательность букв слева направо.</w:t>
            </w: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303C69" w:rsidRPr="00F44559" w:rsidTr="00B967DA">
              <w:tc>
                <w:tcPr>
                  <w:tcW w:w="435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303C69" w:rsidRPr="00F44559" w:rsidTr="00B967DA">
              <w:tc>
                <w:tcPr>
                  <w:tcW w:w="435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б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а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д</w:t>
                  </w:r>
                </w:p>
              </w:tc>
            </w:tr>
          </w:tbl>
          <w:p w:rsidR="005600FD" w:rsidRPr="00F44559" w:rsidRDefault="005600FD" w:rsidP="00BF0069">
            <w:pPr>
              <w:rPr>
                <w:b/>
                <w:sz w:val="22"/>
                <w:szCs w:val="22"/>
              </w:rPr>
            </w:pPr>
          </w:p>
        </w:tc>
        <w:tc>
          <w:tcPr>
            <w:tcW w:w="2438" w:type="dxa"/>
          </w:tcPr>
          <w:p w:rsidR="00692EF2" w:rsidRPr="00F44559" w:rsidRDefault="00692EF2" w:rsidP="00692EF2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7</w:t>
            </w:r>
          </w:p>
          <w:p w:rsidR="00692EF2" w:rsidRPr="00F44559" w:rsidRDefault="00692EF2" w:rsidP="00692EF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текст, выберите правильные варианты ответа и запишите аргументы, обосновывающие выбор ответа.</w:t>
            </w:r>
          </w:p>
          <w:p w:rsidR="00F85054" w:rsidRPr="00F44559" w:rsidRDefault="00F85054" w:rsidP="00F8505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Для какого типа регулируемой клеточной гибели характерно </w:t>
            </w:r>
            <w:proofErr w:type="spellStart"/>
            <w:r w:rsidRPr="00F44559">
              <w:rPr>
                <w:sz w:val="22"/>
                <w:szCs w:val="22"/>
              </w:rPr>
              <w:t>железозависимое</w:t>
            </w:r>
            <w:proofErr w:type="spellEnd"/>
            <w:r w:rsidRPr="00F44559">
              <w:rPr>
                <w:sz w:val="22"/>
                <w:szCs w:val="22"/>
              </w:rPr>
              <w:t xml:space="preserve"> окисление липидов и </w:t>
            </w:r>
            <w:r w:rsidRPr="00F44559">
              <w:rPr>
                <w:sz w:val="22"/>
                <w:szCs w:val="22"/>
              </w:rPr>
              <w:lastRenderedPageBreak/>
              <w:t>повреждение митохондрий.</w:t>
            </w:r>
          </w:p>
          <w:p w:rsidR="00F85054" w:rsidRPr="00F44559" w:rsidRDefault="00F85054" w:rsidP="00F8505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</w:p>
          <w:p w:rsidR="00F85054" w:rsidRPr="00F44559" w:rsidRDefault="00F85054" w:rsidP="00F8505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</w:t>
            </w: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</w:p>
          <w:p w:rsidR="00F85054" w:rsidRPr="00F44559" w:rsidRDefault="00F85054" w:rsidP="00F8505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</w:p>
          <w:p w:rsidR="00F85054" w:rsidRPr="00F44559" w:rsidRDefault="00F85054" w:rsidP="00F8505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</w:t>
            </w:r>
            <w:proofErr w:type="spellStart"/>
            <w:r w:rsidRPr="00F44559">
              <w:rPr>
                <w:sz w:val="22"/>
                <w:szCs w:val="22"/>
              </w:rPr>
              <w:t>ферроптоз</w:t>
            </w:r>
            <w:proofErr w:type="spellEnd"/>
          </w:p>
          <w:p w:rsidR="00F85054" w:rsidRPr="00F44559" w:rsidRDefault="00F85054" w:rsidP="00F8505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д) </w:t>
            </w:r>
            <w:proofErr w:type="spellStart"/>
            <w:r w:rsidRPr="00F44559">
              <w:rPr>
                <w:sz w:val="22"/>
                <w:szCs w:val="22"/>
              </w:rPr>
              <w:t>энтоз</w:t>
            </w:r>
            <w:proofErr w:type="spellEnd"/>
          </w:p>
          <w:p w:rsidR="00D27F44" w:rsidRPr="00F44559" w:rsidRDefault="00D27F44" w:rsidP="00F85054">
            <w:pPr>
              <w:rPr>
                <w:sz w:val="22"/>
                <w:szCs w:val="22"/>
                <w:highlight w:val="lightGray"/>
              </w:rPr>
            </w:pPr>
          </w:p>
          <w:p w:rsidR="00D27F44" w:rsidRPr="00F44559" w:rsidRDefault="00D27F44" w:rsidP="00D27F4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Ответ_______</w:t>
            </w:r>
          </w:p>
          <w:p w:rsidR="00D27F44" w:rsidRPr="00F44559" w:rsidRDefault="00D27F44" w:rsidP="00D27F4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D27F44" w:rsidRPr="00F44559" w:rsidRDefault="00D27F44" w:rsidP="00D27F44">
            <w:pPr>
              <w:rPr>
                <w:sz w:val="22"/>
                <w:szCs w:val="22"/>
              </w:rPr>
            </w:pPr>
          </w:p>
          <w:p w:rsidR="00D27F44" w:rsidRPr="00F44559" w:rsidRDefault="00D27F44" w:rsidP="00D27F44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p w:rsidR="00D27F44" w:rsidRPr="00F44559" w:rsidRDefault="00D27F44" w:rsidP="00D27F4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г)</w:t>
            </w:r>
          </w:p>
          <w:p w:rsidR="00D27F44" w:rsidRPr="00F44559" w:rsidRDefault="00D27F44" w:rsidP="00D27F44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D27F44" w:rsidRPr="00F44559" w:rsidRDefault="00D27F44" w:rsidP="00D27F44">
            <w:pPr>
              <w:rPr>
                <w:sz w:val="22"/>
                <w:szCs w:val="22"/>
              </w:rPr>
            </w:pPr>
            <w:proofErr w:type="spellStart"/>
            <w:r w:rsidRPr="00F44559">
              <w:rPr>
                <w:sz w:val="22"/>
                <w:szCs w:val="22"/>
              </w:rPr>
              <w:t>Ферроптоз</w:t>
            </w:r>
            <w:proofErr w:type="spellEnd"/>
            <w:r w:rsidRPr="00F44559">
              <w:rPr>
                <w:sz w:val="22"/>
                <w:szCs w:val="22"/>
              </w:rPr>
              <w:t xml:space="preserve"> — это тип регулируемой клеточной гибели, для которого характерно </w:t>
            </w:r>
            <w:proofErr w:type="spellStart"/>
            <w:r w:rsidRPr="00F44559">
              <w:rPr>
                <w:sz w:val="22"/>
                <w:szCs w:val="22"/>
              </w:rPr>
              <w:t>железозависимое</w:t>
            </w:r>
            <w:proofErr w:type="spellEnd"/>
            <w:r w:rsidRPr="00F44559">
              <w:rPr>
                <w:sz w:val="22"/>
                <w:szCs w:val="22"/>
              </w:rPr>
              <w:t xml:space="preserve"> перекисное окисление липидов, приводящее к накоплению липидных пероксидов и повреждению митохондрий (сжатие, потеря </w:t>
            </w:r>
            <w:proofErr w:type="spellStart"/>
            <w:r w:rsidRPr="00F44559">
              <w:rPr>
                <w:sz w:val="22"/>
                <w:szCs w:val="22"/>
              </w:rPr>
              <w:t>крист</w:t>
            </w:r>
            <w:proofErr w:type="spellEnd"/>
            <w:r w:rsidRPr="00F44559">
              <w:rPr>
                <w:sz w:val="22"/>
                <w:szCs w:val="22"/>
              </w:rPr>
              <w:t>, разрывы мембран).</w:t>
            </w:r>
          </w:p>
          <w:p w:rsidR="00D27F44" w:rsidRPr="00F44559" w:rsidRDefault="00D27F44" w:rsidP="00D27F44">
            <w:pPr>
              <w:rPr>
                <w:b/>
                <w:sz w:val="22"/>
                <w:szCs w:val="22"/>
              </w:rPr>
            </w:pPr>
          </w:p>
          <w:p w:rsidR="005600FD" w:rsidRPr="00F44559" w:rsidRDefault="005600FD" w:rsidP="00D27F44">
            <w:pPr>
              <w:rPr>
                <w:b/>
                <w:sz w:val="22"/>
                <w:szCs w:val="22"/>
              </w:rPr>
            </w:pPr>
          </w:p>
        </w:tc>
        <w:tc>
          <w:tcPr>
            <w:tcW w:w="3231" w:type="dxa"/>
          </w:tcPr>
          <w:p w:rsidR="001905B1" w:rsidRPr="00F44559" w:rsidRDefault="001905B1" w:rsidP="001905B1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8</w:t>
            </w:r>
          </w:p>
          <w:p w:rsidR="001905B1" w:rsidRPr="00F44559" w:rsidRDefault="001905B1" w:rsidP="001905B1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запишите развернутый обоснованный ответ.</w:t>
            </w:r>
          </w:p>
          <w:p w:rsidR="005E4D79" w:rsidRPr="00F44559" w:rsidRDefault="005E4D79" w:rsidP="005E4D7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Приведите краткую характеристику </w:t>
            </w:r>
            <w:proofErr w:type="spellStart"/>
            <w:r w:rsidRPr="00F44559">
              <w:rPr>
                <w:sz w:val="22"/>
                <w:szCs w:val="22"/>
              </w:rPr>
              <w:t>пироптоза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и биохимическим путям активации процесса, придерживаясь следующей схемы ответа:</w:t>
            </w:r>
          </w:p>
          <w:p w:rsidR="005E4D79" w:rsidRPr="00F44559" w:rsidRDefault="005E4D79" w:rsidP="005E4D7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1) основные клетки-мишени процесса;</w:t>
            </w:r>
          </w:p>
          <w:p w:rsidR="005E4D79" w:rsidRPr="00F44559" w:rsidRDefault="005E4D79" w:rsidP="005E4D7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2) морфологические и </w:t>
            </w:r>
            <w:r w:rsidRPr="00F44559">
              <w:rPr>
                <w:sz w:val="22"/>
                <w:szCs w:val="22"/>
              </w:rPr>
              <w:lastRenderedPageBreak/>
              <w:t xml:space="preserve">биохимические особенности, отличие проявлений от </w:t>
            </w:r>
            <w:proofErr w:type="spellStart"/>
            <w:r w:rsidRPr="00F44559">
              <w:rPr>
                <w:sz w:val="22"/>
                <w:szCs w:val="22"/>
              </w:rPr>
              <w:t>апоптотических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5E4D79" w:rsidRPr="00F44559" w:rsidRDefault="005E4D79" w:rsidP="005E4D7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3) основные молекулярно-биохимические участники и этапы развития процесса.</w:t>
            </w:r>
          </w:p>
          <w:p w:rsidR="005E4D79" w:rsidRPr="00F44559" w:rsidRDefault="005E4D79" w:rsidP="005E4D79">
            <w:pPr>
              <w:rPr>
                <w:sz w:val="22"/>
                <w:szCs w:val="22"/>
              </w:rPr>
            </w:pPr>
          </w:p>
          <w:p w:rsidR="005E4D79" w:rsidRPr="00F44559" w:rsidRDefault="005E4D79" w:rsidP="005E4D7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Эталонный ответ</w:t>
            </w:r>
          </w:p>
          <w:p w:rsidR="005E4D79" w:rsidRPr="00F44559" w:rsidRDefault="005E4D79" w:rsidP="005E4D7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1) Развитие </w:t>
            </w:r>
            <w:proofErr w:type="spellStart"/>
            <w:r w:rsidRPr="00F44559">
              <w:rPr>
                <w:sz w:val="22"/>
                <w:szCs w:val="22"/>
              </w:rPr>
              <w:t>пироптоза</w:t>
            </w:r>
            <w:proofErr w:type="spellEnd"/>
            <w:r w:rsidRPr="00F44559">
              <w:rPr>
                <w:sz w:val="22"/>
                <w:szCs w:val="22"/>
              </w:rPr>
              <w:t xml:space="preserve"> связано с процессами, связанными с врожденным иммунитетом (например, инвазией патогена). Основные мишени этого процесса – инфицированные клетки моноцитарной линии, хотя согласно последним данным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может активироваться и в других типах клеток.</w:t>
            </w:r>
          </w:p>
          <w:p w:rsidR="005E4D79" w:rsidRPr="00F44559" w:rsidRDefault="005E4D79" w:rsidP="005E4D7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2)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проявляется специфическими морфологическими признаками. К ним относятся особая форма конденсации хроматина: в отличии от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ядро остается </w:t>
            </w:r>
            <w:proofErr w:type="spellStart"/>
            <w:r w:rsidRPr="00F44559">
              <w:rPr>
                <w:sz w:val="22"/>
                <w:szCs w:val="22"/>
              </w:rPr>
              <w:t>интактным</w:t>
            </w:r>
            <w:proofErr w:type="spellEnd"/>
            <w:r w:rsidRPr="00F44559">
              <w:rPr>
                <w:sz w:val="22"/>
                <w:szCs w:val="22"/>
              </w:rPr>
              <w:t xml:space="preserve">, не происходит активация нуклеазы CAD, разрушение ДНК не является необходимым условием. В отличие от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при </w:t>
            </w:r>
            <w:proofErr w:type="spellStart"/>
            <w:r w:rsidRPr="00F44559">
              <w:rPr>
                <w:sz w:val="22"/>
                <w:szCs w:val="22"/>
              </w:rPr>
              <w:t>пироптозе</w:t>
            </w:r>
            <w:proofErr w:type="spellEnd"/>
            <w:r w:rsidRPr="00F44559">
              <w:rPr>
                <w:sz w:val="22"/>
                <w:szCs w:val="22"/>
              </w:rPr>
              <w:t xml:space="preserve"> происходит клеточный отек, кульминацией которого является возникновение проницаемости плазматической мембраны, нарушение целостности мембраны и быстрое высвобождение содержимого клетки. Основным биохимическим отличием от </w:t>
            </w:r>
            <w:proofErr w:type="spellStart"/>
            <w:r w:rsidRPr="00F44559">
              <w:rPr>
                <w:sz w:val="22"/>
                <w:szCs w:val="22"/>
              </w:rPr>
              <w:lastRenderedPageBreak/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является обязательное развитие воспалительной реакции за счет созревания и секрецией </w:t>
            </w:r>
            <w:proofErr w:type="spellStart"/>
            <w:r w:rsidRPr="00F44559">
              <w:rPr>
                <w:sz w:val="22"/>
                <w:szCs w:val="22"/>
              </w:rPr>
              <w:t>интерлейкинов</w:t>
            </w:r>
            <w:proofErr w:type="spellEnd"/>
            <w:r w:rsidRPr="00F44559">
              <w:rPr>
                <w:sz w:val="22"/>
                <w:szCs w:val="22"/>
              </w:rPr>
              <w:t xml:space="preserve"> семейства интерлейкина-1.</w:t>
            </w:r>
          </w:p>
          <w:p w:rsidR="005600FD" w:rsidRPr="00F44559" w:rsidRDefault="005E4D7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3) На молекулярном уровне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зависит от активации одной или нескольких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. Основной </w:t>
            </w:r>
            <w:proofErr w:type="spellStart"/>
            <w:r w:rsidRPr="00F44559">
              <w:rPr>
                <w:sz w:val="22"/>
                <w:szCs w:val="22"/>
              </w:rPr>
              <w:t>каспазой</w:t>
            </w:r>
            <w:proofErr w:type="spellEnd"/>
            <w:r w:rsidRPr="00F44559">
              <w:rPr>
                <w:sz w:val="22"/>
                <w:szCs w:val="22"/>
              </w:rPr>
              <w:t xml:space="preserve"> является воспалительная каспаза-1. Неканонический механизм активации </w:t>
            </w:r>
            <w:proofErr w:type="spellStart"/>
            <w:r w:rsidRPr="00F44559">
              <w:rPr>
                <w:sz w:val="22"/>
                <w:szCs w:val="22"/>
              </w:rPr>
              <w:t>пироптоза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может включать каспазу-3, каспазу-11 (у мышей) или каспазу-4 и каспазу-5 (у человека), в зависимости от инициирующего стимула. Ключевым событием развития процесса является сборка </w:t>
            </w:r>
            <w:proofErr w:type="spellStart"/>
            <w:r w:rsidRPr="00F44559">
              <w:rPr>
                <w:sz w:val="22"/>
                <w:szCs w:val="22"/>
              </w:rPr>
              <w:t>инфламмасом</w:t>
            </w:r>
            <w:proofErr w:type="spellEnd"/>
            <w:r w:rsidRPr="00F44559">
              <w:rPr>
                <w:sz w:val="22"/>
                <w:szCs w:val="22"/>
              </w:rPr>
              <w:t xml:space="preserve">, в которых происходит активация каспазы-1. Посредством своего </w:t>
            </w:r>
            <w:proofErr w:type="spellStart"/>
            <w:r w:rsidRPr="00F44559">
              <w:rPr>
                <w:sz w:val="22"/>
                <w:szCs w:val="22"/>
              </w:rPr>
              <w:t>пиринового</w:t>
            </w:r>
            <w:proofErr w:type="spellEnd"/>
            <w:r w:rsidRPr="00F44559">
              <w:rPr>
                <w:sz w:val="22"/>
                <w:szCs w:val="22"/>
              </w:rPr>
              <w:t xml:space="preserve"> домена (PYD) рецепторы </w:t>
            </w:r>
            <w:proofErr w:type="spellStart"/>
            <w:r w:rsidRPr="00F44559">
              <w:rPr>
                <w:sz w:val="22"/>
                <w:szCs w:val="22"/>
              </w:rPr>
              <w:t>инфламмасомы</w:t>
            </w:r>
            <w:proofErr w:type="spellEnd"/>
            <w:r w:rsidRPr="00F44559">
              <w:rPr>
                <w:sz w:val="22"/>
                <w:szCs w:val="22"/>
              </w:rPr>
              <w:t xml:space="preserve"> взаимодействуют с адаптерным белком ASC, который затем рекрутирует прокаспазу-1 через свой домен CARD. В </w:t>
            </w:r>
            <w:proofErr w:type="spellStart"/>
            <w:r w:rsidRPr="00F44559">
              <w:rPr>
                <w:sz w:val="22"/>
                <w:szCs w:val="22"/>
              </w:rPr>
              <w:t>инфламмасомах</w:t>
            </w:r>
            <w:proofErr w:type="spellEnd"/>
            <w:r w:rsidRPr="00F44559">
              <w:rPr>
                <w:sz w:val="22"/>
                <w:szCs w:val="22"/>
              </w:rPr>
              <w:t xml:space="preserve"> происходит протеолитическое расщепление неактивной прокаспазы-1 с образованием активной формы каспазы-1. Активированная каспаза-1 расщепляет незрелые </w:t>
            </w:r>
            <w:proofErr w:type="spellStart"/>
            <w:r w:rsidRPr="00F44559">
              <w:rPr>
                <w:sz w:val="22"/>
                <w:szCs w:val="22"/>
              </w:rPr>
              <w:t>провоспалительные</w:t>
            </w:r>
            <w:proofErr w:type="spellEnd"/>
            <w:r w:rsidRPr="00F44559">
              <w:rPr>
                <w:sz w:val="22"/>
                <w:szCs w:val="22"/>
              </w:rPr>
              <w:t xml:space="preserve"> цитокины семейства интерлейкина-1: IL-1β и IL18. </w:t>
            </w:r>
            <w:proofErr w:type="spellStart"/>
            <w:r w:rsidRPr="00F44559">
              <w:rPr>
                <w:sz w:val="22"/>
                <w:szCs w:val="22"/>
              </w:rPr>
              <w:t>Интерлейкины</w:t>
            </w:r>
            <w:proofErr w:type="spellEnd"/>
            <w:r w:rsidRPr="00F44559">
              <w:rPr>
                <w:sz w:val="22"/>
                <w:szCs w:val="22"/>
              </w:rPr>
              <w:t xml:space="preserve"> действуют как сигналы, обеспечивающие привлечение иммунных клеток в очаг повреждения и </w:t>
            </w:r>
            <w:proofErr w:type="spellStart"/>
            <w:r w:rsidRPr="00F44559">
              <w:rPr>
                <w:sz w:val="22"/>
                <w:szCs w:val="22"/>
              </w:rPr>
              <w:lastRenderedPageBreak/>
              <w:t>пироптотическую</w:t>
            </w:r>
            <w:proofErr w:type="spellEnd"/>
            <w:r w:rsidRPr="00F44559">
              <w:rPr>
                <w:sz w:val="22"/>
                <w:szCs w:val="22"/>
              </w:rPr>
              <w:t xml:space="preserve"> гибель клеток.</w:t>
            </w:r>
          </w:p>
        </w:tc>
      </w:tr>
      <w:tr w:rsidR="00BF0069" w:rsidRPr="00074D82" w:rsidTr="008D7BFD">
        <w:tc>
          <w:tcPr>
            <w:tcW w:w="2174" w:type="dxa"/>
            <w:vMerge/>
          </w:tcPr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</w:tcPr>
          <w:p w:rsidR="00BF0069" w:rsidRPr="00F44559" w:rsidRDefault="00BF0069" w:rsidP="00BF0069">
            <w:pPr>
              <w:rPr>
                <w:rFonts w:eastAsia="Calibri"/>
                <w:i/>
                <w:sz w:val="22"/>
                <w:szCs w:val="22"/>
                <w:vertAlign w:val="subscript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t xml:space="preserve">ИДК </w:t>
            </w:r>
            <w:r w:rsidRPr="00F44559">
              <w:rPr>
                <w:rFonts w:eastAsia="Calibri"/>
                <w:i/>
                <w:sz w:val="22"/>
                <w:szCs w:val="22"/>
                <w:vertAlign w:val="subscript"/>
              </w:rPr>
              <w:t>ПК 1.2</w:t>
            </w: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rFonts w:eastAsia="Calibri"/>
                <w:sz w:val="22"/>
                <w:szCs w:val="22"/>
              </w:rPr>
              <w:t>Умеет использовать фундаментальные знания и современные методологические подходы для перспективных направлений научных исследований, построения информационных моделей и практических разработок в сфере профессиональной деятельности.</w:t>
            </w:r>
          </w:p>
        </w:tc>
        <w:tc>
          <w:tcPr>
            <w:tcW w:w="3402" w:type="dxa"/>
          </w:tcPr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9</w:t>
            </w:r>
          </w:p>
          <w:p w:rsidR="008F4C19" w:rsidRPr="00F44559" w:rsidRDefault="001F6252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установите соответствие </w:t>
            </w:r>
            <w:r w:rsidR="00BF0069" w:rsidRPr="00F44559">
              <w:rPr>
                <w:sz w:val="22"/>
                <w:szCs w:val="22"/>
              </w:rPr>
              <w:t xml:space="preserve">между </w:t>
            </w:r>
            <w:r w:rsidR="00F44559" w:rsidRPr="00F44559">
              <w:rPr>
                <w:sz w:val="22"/>
                <w:szCs w:val="22"/>
              </w:rPr>
              <w:t xml:space="preserve">перечисленными типами клеточной гибели и </w:t>
            </w:r>
            <w:r w:rsidR="008F4C19" w:rsidRPr="00F44559">
              <w:rPr>
                <w:sz w:val="22"/>
                <w:szCs w:val="22"/>
              </w:rPr>
              <w:t>морфологическими изменениями клеток (приведенными на картинке)</w:t>
            </w:r>
            <w:r w:rsidR="008F57B7" w:rsidRPr="00F44559">
              <w:rPr>
                <w:sz w:val="22"/>
                <w:szCs w:val="22"/>
                <w:vertAlign w:val="superscript"/>
              </w:rPr>
              <w:t>1</w:t>
            </w:r>
            <w:r w:rsidR="008F4C19" w:rsidRPr="00F44559">
              <w:rPr>
                <w:sz w:val="22"/>
                <w:szCs w:val="22"/>
              </w:rPr>
              <w:t>:</w:t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1.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2. 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3. некроз</w:t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4. </w:t>
            </w:r>
            <w:proofErr w:type="spellStart"/>
            <w:r w:rsidRPr="00F44559">
              <w:rPr>
                <w:sz w:val="22"/>
                <w:szCs w:val="22"/>
              </w:rPr>
              <w:t>энтоз</w:t>
            </w:r>
            <w:proofErr w:type="spellEnd"/>
          </w:p>
          <w:p w:rsidR="0018609D" w:rsidRPr="00F44559" w:rsidRDefault="0018609D" w:rsidP="00BF0069">
            <w:pPr>
              <w:rPr>
                <w:sz w:val="22"/>
                <w:szCs w:val="22"/>
              </w:rPr>
            </w:pP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а)</w:t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rFonts w:ascii="Cambria" w:hAnsi="Cambria"/>
                <w:noProof/>
              </w:rPr>
              <w:drawing>
                <wp:inline distT="0" distB="0" distL="0" distR="0" wp14:anchorId="03D2B6C9" wp14:editId="45BAF36B">
                  <wp:extent cx="1590667" cy="1552353"/>
                  <wp:effectExtent l="0" t="0" r="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7493FE4-6D7C-BB47-90EA-2427542BF6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7493FE4-6D7C-BB47-90EA-2427542BF6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16" cy="1603343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8609D" w:rsidRPr="00F44559" w:rsidRDefault="0018609D" w:rsidP="00BF0069">
            <w:pPr>
              <w:rPr>
                <w:sz w:val="22"/>
                <w:szCs w:val="22"/>
              </w:rPr>
            </w:pP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б)</w:t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rFonts w:ascii="Cambria" w:hAnsi="Cambria"/>
                <w:noProof/>
              </w:rPr>
              <w:drawing>
                <wp:inline distT="0" distB="0" distL="0" distR="0" wp14:anchorId="6083A242">
                  <wp:extent cx="1619250" cy="1439334"/>
                  <wp:effectExtent l="0" t="0" r="0" b="0"/>
                  <wp:docPr id="4" name="Рисунок 4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9" t="33614" r="4344" b="32730"/>
                          <a:stretch/>
                        </pic:blipFill>
                        <pic:spPr>
                          <a:xfrm>
                            <a:off x="0" y="0"/>
                            <a:ext cx="1632029" cy="145069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в)</w:t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0178B9FE" wp14:editId="0F84093D">
                  <wp:extent cx="1619250" cy="1501855"/>
                  <wp:effectExtent l="0" t="0" r="0" b="0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8A264BC-BF6E-B547-A840-868F005A8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8A264BC-BF6E-B547-A840-868F005A8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443" cy="1580871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г)</w:t>
            </w:r>
          </w:p>
          <w:p w:rsidR="008F4C19" w:rsidRPr="00F44559" w:rsidRDefault="008F4C19" w:rsidP="00BF0069">
            <w:pPr>
              <w:rPr>
                <w:sz w:val="22"/>
                <w:szCs w:val="22"/>
              </w:rPr>
            </w:pPr>
            <w:r w:rsidRPr="00F44559">
              <w:rPr>
                <w:rFonts w:ascii="Cambria" w:hAnsi="Cambria"/>
                <w:noProof/>
              </w:rPr>
              <w:drawing>
                <wp:inline distT="0" distB="0" distL="0" distR="0" wp14:anchorId="1BA54026">
                  <wp:extent cx="1571625" cy="1497460"/>
                  <wp:effectExtent l="0" t="0" r="317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нимок экрана 2022-11-16 в 14.09.45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5" t="8120" r="1823" b="15540"/>
                          <a:stretch/>
                        </pic:blipFill>
                        <pic:spPr bwMode="auto">
                          <a:xfrm>
                            <a:off x="0" y="0"/>
                            <a:ext cx="1587560" cy="151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выбранные буквы под соответствующими цифрами: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  <w:gridCol w:w="793"/>
            </w:tblGrid>
            <w:tr w:rsidR="00BF0069" w:rsidRPr="00F44559" w:rsidTr="00F43E03">
              <w:tc>
                <w:tcPr>
                  <w:tcW w:w="792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1)</w:t>
                  </w: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2)</w:t>
                  </w: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3)</w:t>
                  </w: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4)</w:t>
                  </w:r>
                </w:p>
              </w:tc>
            </w:tr>
            <w:tr w:rsidR="00BF0069" w:rsidRPr="00F44559" w:rsidTr="00F43E03">
              <w:tc>
                <w:tcPr>
                  <w:tcW w:w="792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  <w:gridCol w:w="793"/>
            </w:tblGrid>
            <w:tr w:rsidR="00BF0069" w:rsidRPr="00F44559" w:rsidTr="00077AD9">
              <w:tc>
                <w:tcPr>
                  <w:tcW w:w="792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1)</w:t>
                  </w: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2)</w:t>
                  </w: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3)</w:t>
                  </w:r>
                </w:p>
              </w:tc>
              <w:tc>
                <w:tcPr>
                  <w:tcW w:w="793" w:type="dxa"/>
                </w:tcPr>
                <w:p w:rsidR="00BF0069" w:rsidRPr="00F44559" w:rsidRDefault="00BF0069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4)</w:t>
                  </w:r>
                </w:p>
              </w:tc>
            </w:tr>
            <w:tr w:rsidR="00BF0069" w:rsidRPr="00F44559" w:rsidTr="00077AD9">
              <w:tc>
                <w:tcPr>
                  <w:tcW w:w="792" w:type="dxa"/>
                </w:tcPr>
                <w:p w:rsidR="00BF0069" w:rsidRPr="00F44559" w:rsidRDefault="008411B6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793" w:type="dxa"/>
                </w:tcPr>
                <w:p w:rsidR="00BF0069" w:rsidRPr="00F44559" w:rsidRDefault="008411B6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793" w:type="dxa"/>
                </w:tcPr>
                <w:p w:rsidR="00BF0069" w:rsidRPr="00F44559" w:rsidRDefault="008411B6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793" w:type="dxa"/>
                </w:tcPr>
                <w:p w:rsidR="00BF0069" w:rsidRPr="00F44559" w:rsidRDefault="008411B6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г</w:t>
                  </w:r>
                </w:p>
              </w:tc>
            </w:tr>
          </w:tbl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  <w:p w:rsidR="008F57B7" w:rsidRPr="00F44559" w:rsidRDefault="008F57B7" w:rsidP="008F5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eastAsiaTheme="minorHAnsi"/>
                <w:sz w:val="18"/>
                <w:szCs w:val="18"/>
                <w:bdr w:val="none" w:sz="0" w:space="0" w:color="auto"/>
                <w:lang w:eastAsia="en-US"/>
              </w:rPr>
            </w:pPr>
            <w:r w:rsidRPr="00F44559">
              <w:rPr>
                <w:sz w:val="18"/>
                <w:szCs w:val="18"/>
                <w:vertAlign w:val="superscript"/>
              </w:rPr>
              <w:t xml:space="preserve">1 </w:t>
            </w:r>
            <w:r w:rsidRPr="00F44559">
              <w:rPr>
                <w:sz w:val="18"/>
                <w:szCs w:val="18"/>
              </w:rPr>
              <w:t>источники фотографий:</w:t>
            </w:r>
          </w:p>
          <w:p w:rsidR="008F57B7" w:rsidRPr="00F44559" w:rsidRDefault="008F57B7" w:rsidP="008F57B7">
            <w:pPr>
              <w:snapToGrid w:val="0"/>
              <w:jc w:val="both"/>
              <w:rPr>
                <w:sz w:val="18"/>
                <w:szCs w:val="18"/>
                <w:lang w:val="en-US"/>
              </w:rPr>
            </w:pPr>
            <w:proofErr w:type="gramStart"/>
            <w:r w:rsidRPr="00F44559">
              <w:rPr>
                <w:sz w:val="18"/>
                <w:szCs w:val="18"/>
                <w:lang w:val="en-US"/>
              </w:rPr>
              <w:t>a</w:t>
            </w:r>
            <w:proofErr w:type="gramEnd"/>
            <w:r w:rsidRPr="00F44559">
              <w:rPr>
                <w:sz w:val="18"/>
                <w:szCs w:val="18"/>
                <w:lang w:val="en-US"/>
              </w:rPr>
              <w:t>) Kroemer G. et al. Nomenclature Committee on Cell Death. Classification of cell death: recommendations of the Nomenclature Committee on Cell Death // Cell Death and Differentiation. – 2005. – Vol. 12. – P. 1463–1467;</w:t>
            </w:r>
          </w:p>
          <w:p w:rsidR="008F57B7" w:rsidRPr="00F44559" w:rsidRDefault="008F57B7" w:rsidP="008F5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eastAsiaTheme="minorHAnsi"/>
                <w:sz w:val="18"/>
                <w:szCs w:val="18"/>
                <w:bdr w:val="none" w:sz="0" w:space="0" w:color="auto"/>
                <w:lang w:val="en-US" w:eastAsia="en-US"/>
              </w:rPr>
            </w:pPr>
            <w:r w:rsidRPr="00F44559">
              <w:rPr>
                <w:sz w:val="18"/>
                <w:szCs w:val="18"/>
                <w:lang w:val="en-US"/>
              </w:rPr>
              <w:t xml:space="preserve">б) </w:t>
            </w:r>
            <w:proofErr w:type="spellStart"/>
            <w:r w:rsidRPr="00F44559">
              <w:rPr>
                <w:sz w:val="18"/>
                <w:szCs w:val="18"/>
                <w:lang w:val="en-US"/>
              </w:rPr>
              <w:t>Bonanno</w:t>
            </w:r>
            <w:proofErr w:type="spellEnd"/>
            <w:r w:rsidRPr="00F44559">
              <w:rPr>
                <w:sz w:val="18"/>
                <w:szCs w:val="18"/>
                <w:lang w:val="en-US"/>
              </w:rPr>
              <w:t xml:space="preserve"> E. et al. Synchronized onset of nuclear and cell surface modifications in U937 cells during apoptosis // Eur. J. </w:t>
            </w:r>
            <w:proofErr w:type="spellStart"/>
            <w:r w:rsidRPr="00F44559">
              <w:rPr>
                <w:sz w:val="18"/>
                <w:szCs w:val="18"/>
                <w:lang w:val="en-US"/>
              </w:rPr>
              <w:t>Histochem</w:t>
            </w:r>
            <w:proofErr w:type="spellEnd"/>
            <w:r w:rsidRPr="00F44559">
              <w:rPr>
                <w:sz w:val="18"/>
                <w:szCs w:val="18"/>
                <w:lang w:val="en-US"/>
              </w:rPr>
              <w:t>.  – 2002. – Vol. 46, I. 1. – P. 61-74;</w:t>
            </w:r>
          </w:p>
          <w:p w:rsidR="008F57B7" w:rsidRPr="00F44559" w:rsidRDefault="008F57B7" w:rsidP="008F5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eastAsiaTheme="minorHAnsi"/>
                <w:sz w:val="18"/>
                <w:szCs w:val="18"/>
                <w:bdr w:val="none" w:sz="0" w:space="0" w:color="auto"/>
                <w:lang w:val="en-US" w:eastAsia="en-US"/>
              </w:rPr>
            </w:pPr>
            <w:r w:rsidRPr="00F44559">
              <w:rPr>
                <w:sz w:val="18"/>
                <w:szCs w:val="18"/>
              </w:rPr>
              <w:t>в</w:t>
            </w:r>
            <w:r w:rsidRPr="00F44559">
              <w:rPr>
                <w:sz w:val="18"/>
                <w:szCs w:val="18"/>
                <w:lang w:val="en-US"/>
              </w:rPr>
              <w:t xml:space="preserve">) Alberts B. et al. Molecular Biology of </w:t>
            </w:r>
            <w:r w:rsidRPr="00F44559">
              <w:rPr>
                <w:sz w:val="18"/>
                <w:szCs w:val="18"/>
                <w:lang w:val="en-US"/>
              </w:rPr>
              <w:lastRenderedPageBreak/>
              <w:t>the Cell. 7th International Student ed. – New York: W. W. Norton &amp; Company, 2022. – 1552 p.;</w:t>
            </w:r>
          </w:p>
          <w:p w:rsidR="001861E7" w:rsidRPr="00F44559" w:rsidRDefault="008F57B7" w:rsidP="008F5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eastAsiaTheme="minorHAnsi"/>
                <w:sz w:val="22"/>
                <w:szCs w:val="22"/>
                <w:bdr w:val="none" w:sz="0" w:space="0" w:color="auto"/>
                <w:lang w:val="en-US" w:eastAsia="en-US"/>
              </w:rPr>
            </w:pPr>
            <w:r w:rsidRPr="00F44559">
              <w:rPr>
                <w:sz w:val="18"/>
                <w:szCs w:val="18"/>
              </w:rPr>
              <w:t>г</w:t>
            </w:r>
            <w:r w:rsidRPr="00F44559">
              <w:rPr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F44559">
              <w:rPr>
                <w:sz w:val="18"/>
                <w:szCs w:val="18"/>
                <w:lang w:val="en-US"/>
              </w:rPr>
              <w:t>Overholtzer</w:t>
            </w:r>
            <w:proofErr w:type="spellEnd"/>
            <w:r w:rsidRPr="00F44559">
              <w:rPr>
                <w:sz w:val="18"/>
                <w:szCs w:val="18"/>
                <w:lang w:val="en-US"/>
              </w:rPr>
              <w:t xml:space="preserve"> M., </w:t>
            </w:r>
            <w:proofErr w:type="spellStart"/>
            <w:r w:rsidRPr="00F44559">
              <w:rPr>
                <w:sz w:val="18"/>
                <w:szCs w:val="18"/>
                <w:lang w:val="en-US"/>
              </w:rPr>
              <w:t>Brugge</w:t>
            </w:r>
            <w:proofErr w:type="spellEnd"/>
            <w:r w:rsidRPr="00F44559">
              <w:rPr>
                <w:sz w:val="18"/>
                <w:szCs w:val="18"/>
                <w:lang w:val="en-US"/>
              </w:rPr>
              <w:t>, J. The cell biology of cell-in-cell structures // Nat. Rev. Mol. Cell. Biol. – 2008. – Vol.  9. – P. 796–809.</w:t>
            </w:r>
          </w:p>
        </w:tc>
        <w:tc>
          <w:tcPr>
            <w:tcW w:w="2410" w:type="dxa"/>
          </w:tcPr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10</w:t>
            </w:r>
          </w:p>
          <w:p w:rsidR="00BF0069" w:rsidRPr="00F44559" w:rsidRDefault="001F6252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</w:t>
            </w:r>
            <w:r w:rsidR="006F45E4" w:rsidRPr="00F44559">
              <w:rPr>
                <w:sz w:val="22"/>
                <w:szCs w:val="22"/>
              </w:rPr>
              <w:t>этап</w:t>
            </w:r>
            <w:r w:rsidRPr="00F44559">
              <w:rPr>
                <w:sz w:val="22"/>
                <w:szCs w:val="22"/>
              </w:rPr>
              <w:t>ов</w:t>
            </w:r>
            <w:r w:rsidR="006F45E4" w:rsidRPr="00F44559">
              <w:rPr>
                <w:sz w:val="22"/>
                <w:szCs w:val="22"/>
              </w:rPr>
              <w:t xml:space="preserve"> анализа экспрессии генов, связанных с </w:t>
            </w:r>
            <w:proofErr w:type="spellStart"/>
            <w:r w:rsidR="006F45E4" w:rsidRPr="00F44559">
              <w:rPr>
                <w:sz w:val="22"/>
                <w:szCs w:val="22"/>
              </w:rPr>
              <w:t>апоптозом</w:t>
            </w:r>
            <w:proofErr w:type="spellEnd"/>
            <w:r w:rsidR="006F45E4" w:rsidRPr="00F44559">
              <w:rPr>
                <w:sz w:val="22"/>
                <w:szCs w:val="22"/>
              </w:rPr>
              <w:t>:</w:t>
            </w: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</w:t>
            </w:r>
            <w:r w:rsidR="006F45E4" w:rsidRPr="00F44559">
              <w:rPr>
                <w:sz w:val="22"/>
                <w:szCs w:val="22"/>
              </w:rPr>
              <w:t xml:space="preserve">обратная транскрипция и синтез </w:t>
            </w:r>
            <w:proofErr w:type="spellStart"/>
            <w:r w:rsidR="006F45E4" w:rsidRPr="00F44559">
              <w:rPr>
                <w:sz w:val="22"/>
                <w:szCs w:val="22"/>
              </w:rPr>
              <w:t>кДНК</w:t>
            </w:r>
            <w:proofErr w:type="spellEnd"/>
          </w:p>
          <w:p w:rsidR="00B9768F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</w:t>
            </w:r>
            <w:r w:rsidR="006F45E4" w:rsidRPr="00F44559">
              <w:rPr>
                <w:sz w:val="22"/>
                <w:szCs w:val="22"/>
              </w:rPr>
              <w:t>выделение суммарной РНК</w:t>
            </w: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</w:t>
            </w:r>
            <w:r w:rsidR="006F45E4" w:rsidRPr="00F44559">
              <w:rPr>
                <w:sz w:val="22"/>
                <w:szCs w:val="22"/>
              </w:rPr>
              <w:t>полимеразная цепная реакция</w:t>
            </w: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</w:t>
            </w:r>
            <w:r w:rsidR="006F45E4" w:rsidRPr="00F44559">
              <w:rPr>
                <w:sz w:val="22"/>
                <w:szCs w:val="22"/>
              </w:rPr>
              <w:t>очистка матричной РНК</w:t>
            </w:r>
          </w:p>
          <w:p w:rsidR="00712BC8" w:rsidRPr="00F44559" w:rsidRDefault="00712BC8" w:rsidP="00BF0069">
            <w:pPr>
              <w:rPr>
                <w:sz w:val="22"/>
                <w:szCs w:val="22"/>
              </w:rPr>
            </w:pPr>
          </w:p>
          <w:p w:rsidR="001F6252" w:rsidRPr="00F44559" w:rsidRDefault="001F6252" w:rsidP="001F62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соответствующую последовательность букв слева направо.</w:t>
            </w:r>
          </w:p>
          <w:p w:rsidR="001F6252" w:rsidRPr="00F44559" w:rsidRDefault="001F6252" w:rsidP="00BF0069">
            <w:pPr>
              <w:rPr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"/>
              <w:gridCol w:w="545"/>
              <w:gridCol w:w="545"/>
              <w:gridCol w:w="545"/>
            </w:tblGrid>
            <w:tr w:rsidR="00BF0069" w:rsidRPr="00F44559" w:rsidTr="00450376">
              <w:tc>
                <w:tcPr>
                  <w:tcW w:w="544" w:type="dxa"/>
                </w:tcPr>
                <w:p w:rsidR="00BF0069" w:rsidRPr="00F44559" w:rsidRDefault="00BF0069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5" w:type="dxa"/>
                </w:tcPr>
                <w:p w:rsidR="00BF0069" w:rsidRPr="00F44559" w:rsidRDefault="00BF0069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5" w:type="dxa"/>
                </w:tcPr>
                <w:p w:rsidR="00BF0069" w:rsidRPr="00F44559" w:rsidRDefault="00BF0069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5" w:type="dxa"/>
                </w:tcPr>
                <w:p w:rsidR="00BF0069" w:rsidRPr="00F44559" w:rsidRDefault="00BF0069" w:rsidP="00BF0069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"/>
              <w:gridCol w:w="545"/>
              <w:gridCol w:w="545"/>
              <w:gridCol w:w="545"/>
            </w:tblGrid>
            <w:tr w:rsidR="00BF0069" w:rsidRPr="00F44559" w:rsidTr="000559BB">
              <w:tc>
                <w:tcPr>
                  <w:tcW w:w="544" w:type="dxa"/>
                </w:tcPr>
                <w:p w:rsidR="00BF0069" w:rsidRPr="00F44559" w:rsidRDefault="00A56DD4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545" w:type="dxa"/>
                </w:tcPr>
                <w:p w:rsidR="00BF0069" w:rsidRPr="00F44559" w:rsidRDefault="009E3C6C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545" w:type="dxa"/>
                </w:tcPr>
                <w:p w:rsidR="00BF0069" w:rsidRPr="00F44559" w:rsidRDefault="009E3C6C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545" w:type="dxa"/>
                </w:tcPr>
                <w:p w:rsidR="00BF0069" w:rsidRPr="00F44559" w:rsidRDefault="006F45E4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</w:t>
                  </w:r>
                </w:p>
              </w:tc>
            </w:tr>
          </w:tbl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sz w:val="22"/>
                <w:szCs w:val="22"/>
                <w:lang w:val="en-US"/>
              </w:rPr>
            </w:pP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</w:tcPr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11</w:t>
            </w:r>
          </w:p>
          <w:p w:rsidR="001F6252" w:rsidRPr="00F44559" w:rsidRDefault="001F6252" w:rsidP="001F62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текст, выберите правильные варианты ответа и запишите аргументы, обосновывающие выбор ответа.</w:t>
            </w:r>
          </w:p>
          <w:p w:rsidR="00115CD2" w:rsidRPr="00F44559" w:rsidRDefault="008A1B81" w:rsidP="00115CD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Биохимические методы </w:t>
            </w:r>
            <w:proofErr w:type="spellStart"/>
            <w:r w:rsidRPr="00F44559">
              <w:rPr>
                <w:sz w:val="22"/>
                <w:szCs w:val="22"/>
              </w:rPr>
              <w:t>детекции</w:t>
            </w:r>
            <w:proofErr w:type="spellEnd"/>
            <w:r w:rsidRPr="00F44559">
              <w:rPr>
                <w:sz w:val="22"/>
                <w:szCs w:val="22"/>
              </w:rPr>
              <w:t xml:space="preserve"> перехода клетки к </w:t>
            </w:r>
            <w:proofErr w:type="spellStart"/>
            <w:r w:rsidRPr="00F44559">
              <w:rPr>
                <w:sz w:val="22"/>
                <w:szCs w:val="22"/>
              </w:rPr>
              <w:t>апоптозу</w:t>
            </w:r>
            <w:proofErr w:type="spellEnd"/>
            <w:r w:rsidRPr="00F44559">
              <w:rPr>
                <w:sz w:val="22"/>
                <w:szCs w:val="22"/>
              </w:rPr>
              <w:t xml:space="preserve"> основаны на </w:t>
            </w:r>
            <w:proofErr w:type="spellStart"/>
            <w:r w:rsidRPr="00F44559">
              <w:rPr>
                <w:sz w:val="22"/>
                <w:szCs w:val="22"/>
              </w:rPr>
              <w:t>экстернализации</w:t>
            </w:r>
            <w:proofErr w:type="spellEnd"/>
            <w:r w:rsidRPr="00F44559">
              <w:rPr>
                <w:sz w:val="22"/>
                <w:szCs w:val="22"/>
              </w:rPr>
              <w:t xml:space="preserve"> следующего маркера на внешней поверхности цитоплазматической мембраны:</w:t>
            </w:r>
            <w:r w:rsidR="00115CD2" w:rsidRPr="00F44559">
              <w:rPr>
                <w:sz w:val="22"/>
                <w:szCs w:val="22"/>
              </w:rPr>
              <w:t xml:space="preserve"> </w:t>
            </w:r>
          </w:p>
          <w:p w:rsidR="00115CD2" w:rsidRPr="00F44559" w:rsidRDefault="00115CD2" w:rsidP="00115CD2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</w:t>
            </w:r>
            <w:r w:rsidR="008A1B81" w:rsidRPr="00F44559">
              <w:rPr>
                <w:sz w:val="22"/>
                <w:szCs w:val="22"/>
              </w:rPr>
              <w:t>каспазы-9</w:t>
            </w:r>
          </w:p>
          <w:p w:rsidR="00115CD2" w:rsidRPr="00F44559" w:rsidRDefault="00115CD2" w:rsidP="00115CD2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</w:t>
            </w:r>
            <w:r w:rsidR="008A1B81" w:rsidRPr="00F44559">
              <w:rPr>
                <w:sz w:val="22"/>
                <w:szCs w:val="22"/>
              </w:rPr>
              <w:t>рецепторов смерти</w:t>
            </w:r>
          </w:p>
          <w:p w:rsidR="00115CD2" w:rsidRPr="00F44559" w:rsidRDefault="005B1103" w:rsidP="00115CD2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</w:t>
            </w:r>
            <w:proofErr w:type="spellStart"/>
            <w:r w:rsidR="008A1B81" w:rsidRPr="00F44559">
              <w:rPr>
                <w:sz w:val="22"/>
                <w:szCs w:val="22"/>
              </w:rPr>
              <w:t>фосфатидилсерина</w:t>
            </w:r>
            <w:proofErr w:type="spellEnd"/>
          </w:p>
          <w:p w:rsidR="00115CD2" w:rsidRPr="00F44559" w:rsidRDefault="005B1103" w:rsidP="00115CD2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</w:t>
            </w:r>
            <w:r w:rsidR="008A1B81" w:rsidRPr="00F44559">
              <w:rPr>
                <w:sz w:val="22"/>
                <w:szCs w:val="22"/>
              </w:rPr>
              <w:t xml:space="preserve">белков семейства </w:t>
            </w:r>
            <w:proofErr w:type="spellStart"/>
            <w:r w:rsidR="008A1B81" w:rsidRPr="00F44559">
              <w:rPr>
                <w:sz w:val="22"/>
                <w:szCs w:val="22"/>
                <w:lang w:val="en-US"/>
              </w:rPr>
              <w:t>Bcl</w:t>
            </w:r>
            <w:proofErr w:type="spellEnd"/>
            <w:r w:rsidR="008A1B81" w:rsidRPr="00F44559">
              <w:rPr>
                <w:sz w:val="22"/>
                <w:szCs w:val="22"/>
              </w:rPr>
              <w:t>-2</w:t>
            </w:r>
          </w:p>
          <w:p w:rsidR="003A07D8" w:rsidRPr="00F44559" w:rsidRDefault="003A07D8" w:rsidP="008411B6">
            <w:pPr>
              <w:rPr>
                <w:sz w:val="22"/>
                <w:szCs w:val="22"/>
              </w:rPr>
            </w:pPr>
          </w:p>
          <w:p w:rsidR="00BF0069" w:rsidRPr="00F44559" w:rsidRDefault="00BF0069" w:rsidP="008411B6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</w:t>
            </w:r>
          </w:p>
          <w:p w:rsidR="0028147A" w:rsidRPr="00F44559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8D7BFD" w:rsidRPr="00F44559" w:rsidRDefault="008D7BFD" w:rsidP="00BF0069">
            <w:pPr>
              <w:rPr>
                <w:sz w:val="22"/>
                <w:szCs w:val="22"/>
              </w:rPr>
            </w:pPr>
          </w:p>
          <w:p w:rsidR="008D7BFD" w:rsidRPr="00ED293B" w:rsidRDefault="00BF0069" w:rsidP="00BF0069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ответ:</w:t>
            </w:r>
            <w:r w:rsidRPr="00F44559">
              <w:rPr>
                <w:sz w:val="22"/>
                <w:szCs w:val="22"/>
              </w:rPr>
              <w:t xml:space="preserve"> </w:t>
            </w:r>
            <w:r w:rsidR="008A1B81" w:rsidRPr="00F44559">
              <w:rPr>
                <w:sz w:val="22"/>
                <w:szCs w:val="22"/>
              </w:rPr>
              <w:t>в</w:t>
            </w:r>
            <w:r w:rsidRPr="00F44559">
              <w:rPr>
                <w:sz w:val="22"/>
                <w:szCs w:val="22"/>
              </w:rPr>
              <w:t>)</w:t>
            </w:r>
          </w:p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8A1B81" w:rsidRPr="00F44559" w:rsidRDefault="008A1B81" w:rsidP="008A1B81">
            <w:pPr>
              <w:rPr>
                <w:sz w:val="22"/>
                <w:szCs w:val="22"/>
              </w:rPr>
            </w:pPr>
            <w:proofErr w:type="spellStart"/>
            <w:r w:rsidRPr="00F44559">
              <w:rPr>
                <w:sz w:val="22"/>
                <w:szCs w:val="22"/>
              </w:rPr>
              <w:t>Фосфатидилсерин</w:t>
            </w:r>
            <w:proofErr w:type="spellEnd"/>
            <w:r w:rsidRPr="00F44559">
              <w:rPr>
                <w:sz w:val="22"/>
                <w:szCs w:val="22"/>
              </w:rPr>
              <w:t xml:space="preserve"> в норме в основном находится во внутреннем слое клеточной мембраны. В процессе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, он перемещается на внешний слой мембраны. Это так называемая </w:t>
            </w:r>
            <w:proofErr w:type="spellStart"/>
            <w:r w:rsidRPr="00F44559">
              <w:rPr>
                <w:sz w:val="22"/>
                <w:szCs w:val="22"/>
              </w:rPr>
              <w:lastRenderedPageBreak/>
              <w:t>экстернализация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фосфатидилсерина</w:t>
            </w:r>
            <w:proofErr w:type="spellEnd"/>
            <w:r w:rsidRPr="00F44559">
              <w:rPr>
                <w:sz w:val="22"/>
                <w:szCs w:val="22"/>
              </w:rPr>
              <w:t xml:space="preserve">, которая является одним из ранних признаков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. На этом явлении основаны биохимические методы </w:t>
            </w:r>
            <w:proofErr w:type="spellStart"/>
            <w:r w:rsidRPr="00F44559">
              <w:rPr>
                <w:sz w:val="22"/>
                <w:szCs w:val="22"/>
              </w:rPr>
              <w:t>детекции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апоптотических</w:t>
            </w:r>
            <w:proofErr w:type="spellEnd"/>
            <w:r w:rsidRPr="00F44559">
              <w:rPr>
                <w:sz w:val="22"/>
                <w:szCs w:val="22"/>
              </w:rPr>
              <w:t xml:space="preserve"> клеток. </w:t>
            </w:r>
            <w:proofErr w:type="spellStart"/>
            <w:r w:rsidRPr="00F44559">
              <w:rPr>
                <w:sz w:val="22"/>
                <w:szCs w:val="22"/>
              </w:rPr>
              <w:t>Экстернализация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фосфатидилсерина</w:t>
            </w:r>
            <w:proofErr w:type="spellEnd"/>
            <w:r w:rsidRPr="00F44559">
              <w:rPr>
                <w:sz w:val="22"/>
                <w:szCs w:val="22"/>
              </w:rPr>
              <w:t xml:space="preserve"> также является сигналом для макрофагов распознавать и поглощать </w:t>
            </w:r>
            <w:proofErr w:type="spellStart"/>
            <w:r w:rsidRPr="00F44559">
              <w:rPr>
                <w:sz w:val="22"/>
                <w:szCs w:val="22"/>
              </w:rPr>
              <w:t>апоптотические</w:t>
            </w:r>
            <w:proofErr w:type="spellEnd"/>
            <w:r w:rsidRPr="00F44559">
              <w:rPr>
                <w:sz w:val="22"/>
                <w:szCs w:val="22"/>
              </w:rPr>
              <w:t xml:space="preserve"> клетки в организме. </w:t>
            </w:r>
          </w:p>
          <w:p w:rsidR="005B1103" w:rsidRPr="00F44559" w:rsidRDefault="005B1103" w:rsidP="00BF0069">
            <w:pPr>
              <w:rPr>
                <w:sz w:val="22"/>
                <w:szCs w:val="22"/>
              </w:rPr>
            </w:pPr>
          </w:p>
        </w:tc>
        <w:tc>
          <w:tcPr>
            <w:tcW w:w="3231" w:type="dxa"/>
          </w:tcPr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12</w:t>
            </w:r>
          </w:p>
          <w:p w:rsidR="003419C9" w:rsidRPr="00F44559" w:rsidRDefault="003419C9" w:rsidP="003419C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запишите развернутый обоснованный ответ.</w:t>
            </w:r>
          </w:p>
          <w:p w:rsidR="00712818" w:rsidRPr="00F44559" w:rsidRDefault="002F5802" w:rsidP="0071281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Приведите краткую характеристику </w:t>
            </w:r>
            <w:r w:rsidR="008A1B81" w:rsidRPr="00F44559">
              <w:rPr>
                <w:sz w:val="22"/>
                <w:szCs w:val="22"/>
              </w:rPr>
              <w:t>основных</w:t>
            </w:r>
            <w:r w:rsidRPr="00F44559">
              <w:rPr>
                <w:sz w:val="22"/>
                <w:szCs w:val="22"/>
              </w:rPr>
              <w:t xml:space="preserve"> подходов к терапии заболеваний, вызванных нарушением регуляции путей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="00712818" w:rsidRPr="00F44559">
              <w:rPr>
                <w:sz w:val="22"/>
                <w:szCs w:val="22"/>
              </w:rPr>
              <w:t>, придерживаясь следующей схемы ответа:</w:t>
            </w:r>
          </w:p>
          <w:p w:rsidR="00712818" w:rsidRPr="00F44559" w:rsidRDefault="00712818" w:rsidP="0071281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1. основные группы подходов, связанных с </w:t>
            </w:r>
            <w:proofErr w:type="spellStart"/>
            <w:r w:rsidRPr="00F44559">
              <w:rPr>
                <w:sz w:val="22"/>
                <w:szCs w:val="22"/>
              </w:rPr>
              <w:t>апоптозом</w:t>
            </w:r>
            <w:proofErr w:type="spellEnd"/>
          </w:p>
          <w:p w:rsidR="00712818" w:rsidRPr="00F44559" w:rsidRDefault="00712818" w:rsidP="0071281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2. принцип и механизмы подходов, связанных с активацией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</w:p>
          <w:p w:rsidR="00712818" w:rsidRPr="00F44559" w:rsidRDefault="00712818" w:rsidP="0071281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3. принцип и механизмы подходов, связанных с ингибированием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</w:p>
          <w:p w:rsidR="002F5802" w:rsidRPr="00F44559" w:rsidRDefault="00712818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4. принцип комплексных подходов</w:t>
            </w:r>
          </w:p>
          <w:p w:rsidR="0028147A" w:rsidRPr="00F44559" w:rsidRDefault="0028147A" w:rsidP="00BF0069">
            <w:pPr>
              <w:rPr>
                <w:sz w:val="22"/>
                <w:szCs w:val="22"/>
              </w:rPr>
            </w:pPr>
          </w:p>
          <w:p w:rsidR="000B0292" w:rsidRPr="00F44559" w:rsidRDefault="000B0292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Эталонный ответ</w:t>
            </w:r>
          </w:p>
          <w:p w:rsidR="002F5802" w:rsidRPr="00F44559" w:rsidRDefault="002F5802" w:rsidP="002F580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Основные терапевтические подходы включают воздействие на ключевые молекулярные механизмы развития форм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. Стратегии варьируются в зависимости от типа патологии – ингибирование или </w:t>
            </w:r>
            <w:proofErr w:type="spellStart"/>
            <w:r w:rsidRPr="00F44559">
              <w:rPr>
                <w:sz w:val="22"/>
                <w:szCs w:val="22"/>
              </w:rPr>
              <w:t>гиперактивация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>.</w:t>
            </w:r>
          </w:p>
          <w:p w:rsidR="002F5802" w:rsidRPr="00F44559" w:rsidRDefault="002F5802" w:rsidP="002F580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1. Терапия при недостаточности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может включать стимуляцию рецепторов смерти (например, </w:t>
            </w:r>
            <w:proofErr w:type="spellStart"/>
            <w:r w:rsidRPr="00F44559">
              <w:rPr>
                <w:sz w:val="22"/>
                <w:szCs w:val="22"/>
              </w:rPr>
              <w:t>Fas</w:t>
            </w:r>
            <w:proofErr w:type="spellEnd"/>
            <w:r w:rsidRPr="00F44559">
              <w:rPr>
                <w:sz w:val="22"/>
                <w:szCs w:val="22"/>
              </w:rPr>
              <w:t xml:space="preserve">, TNFR) и ингибирование </w:t>
            </w:r>
            <w:proofErr w:type="spellStart"/>
            <w:r w:rsidRPr="00F44559">
              <w:rPr>
                <w:sz w:val="22"/>
                <w:szCs w:val="22"/>
              </w:rPr>
              <w:t>антиапоптотических</w:t>
            </w:r>
            <w:proofErr w:type="spellEnd"/>
            <w:r w:rsidRPr="00F44559">
              <w:rPr>
                <w:sz w:val="22"/>
                <w:szCs w:val="22"/>
              </w:rPr>
              <w:t xml:space="preserve"> белков семейства Bcl-2, активацию </w:t>
            </w:r>
            <w:r w:rsidRPr="00F44559">
              <w:rPr>
                <w:sz w:val="22"/>
                <w:szCs w:val="22"/>
              </w:rPr>
              <w:lastRenderedPageBreak/>
              <w:t xml:space="preserve">или, наоборот, выключение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>. Такие формы терапии применяются при онкологических заболеваниях, аутоиммунных процессах (например, в случае сбоя негативной селекции Т-лимфоцитов), вирусных инфекциях с блокадой клеточной гибели и др.</w:t>
            </w:r>
          </w:p>
          <w:p w:rsidR="002F5802" w:rsidRPr="00F44559" w:rsidRDefault="002F5802" w:rsidP="002F580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2. </w:t>
            </w:r>
            <w:r w:rsidR="0066297D" w:rsidRPr="00F44559">
              <w:rPr>
                <w:sz w:val="22"/>
                <w:szCs w:val="22"/>
              </w:rPr>
              <w:t xml:space="preserve">Терапия при избыточном </w:t>
            </w:r>
            <w:proofErr w:type="spellStart"/>
            <w:r w:rsidR="0066297D" w:rsidRPr="00F44559">
              <w:rPr>
                <w:sz w:val="22"/>
                <w:szCs w:val="22"/>
              </w:rPr>
              <w:t>апоптозе</w:t>
            </w:r>
            <w:proofErr w:type="spellEnd"/>
            <w:r w:rsidR="0066297D" w:rsidRPr="00F44559">
              <w:rPr>
                <w:sz w:val="22"/>
                <w:szCs w:val="22"/>
              </w:rPr>
              <w:t xml:space="preserve"> может включать ингибирование </w:t>
            </w:r>
            <w:proofErr w:type="spellStart"/>
            <w:r w:rsidR="0066297D" w:rsidRPr="00F44559">
              <w:rPr>
                <w:sz w:val="22"/>
                <w:szCs w:val="22"/>
              </w:rPr>
              <w:t>каспаз</w:t>
            </w:r>
            <w:proofErr w:type="spellEnd"/>
            <w:r w:rsidR="0066297D" w:rsidRPr="00F44559">
              <w:rPr>
                <w:sz w:val="22"/>
                <w:szCs w:val="22"/>
              </w:rPr>
              <w:t xml:space="preserve">, ингибирование </w:t>
            </w:r>
            <w:proofErr w:type="spellStart"/>
            <w:r w:rsidR="0066297D" w:rsidRPr="00F44559">
              <w:rPr>
                <w:sz w:val="22"/>
                <w:szCs w:val="22"/>
              </w:rPr>
              <w:t>апоптоза</w:t>
            </w:r>
            <w:proofErr w:type="spellEnd"/>
            <w:r w:rsidR="0066297D" w:rsidRPr="00F44559">
              <w:rPr>
                <w:sz w:val="22"/>
                <w:szCs w:val="22"/>
              </w:rPr>
              <w:t xml:space="preserve"> посредством FLIP-белков, ингибирование </w:t>
            </w:r>
            <w:proofErr w:type="spellStart"/>
            <w:r w:rsidR="0066297D" w:rsidRPr="00F44559">
              <w:rPr>
                <w:sz w:val="22"/>
                <w:szCs w:val="22"/>
              </w:rPr>
              <w:t>проапототических</w:t>
            </w:r>
            <w:proofErr w:type="spellEnd"/>
            <w:r w:rsidR="0066297D" w:rsidRPr="00F44559">
              <w:rPr>
                <w:sz w:val="22"/>
                <w:szCs w:val="22"/>
              </w:rPr>
              <w:t xml:space="preserve"> белков семейства Bcl-2, </w:t>
            </w:r>
            <w:proofErr w:type="spellStart"/>
            <w:r w:rsidR="0066297D" w:rsidRPr="00F44559">
              <w:rPr>
                <w:sz w:val="22"/>
                <w:szCs w:val="22"/>
              </w:rPr>
              <w:t>цитостатики</w:t>
            </w:r>
            <w:proofErr w:type="spellEnd"/>
            <w:r w:rsidR="0066297D" w:rsidRPr="00F44559">
              <w:rPr>
                <w:sz w:val="22"/>
                <w:szCs w:val="22"/>
              </w:rPr>
              <w:t xml:space="preserve"> и др. Такие формы терапии применяются для лечения </w:t>
            </w:r>
            <w:proofErr w:type="spellStart"/>
            <w:r w:rsidR="0066297D" w:rsidRPr="00F44559">
              <w:rPr>
                <w:sz w:val="22"/>
                <w:szCs w:val="22"/>
              </w:rPr>
              <w:t>нейродегенеративных</w:t>
            </w:r>
            <w:proofErr w:type="spellEnd"/>
            <w:r w:rsidR="0066297D" w:rsidRPr="00F44559">
              <w:rPr>
                <w:sz w:val="22"/>
                <w:szCs w:val="22"/>
              </w:rPr>
              <w:t xml:space="preserve"> заболеваний (Альцгеймер и др.), ишемических повреждениях, </w:t>
            </w:r>
            <w:proofErr w:type="spellStart"/>
            <w:r w:rsidR="0066297D" w:rsidRPr="00F44559">
              <w:rPr>
                <w:sz w:val="22"/>
                <w:szCs w:val="22"/>
              </w:rPr>
              <w:t>аутоимунных</w:t>
            </w:r>
            <w:proofErr w:type="spellEnd"/>
            <w:r w:rsidR="0066297D" w:rsidRPr="00F44559">
              <w:rPr>
                <w:sz w:val="22"/>
                <w:szCs w:val="22"/>
              </w:rPr>
              <w:t xml:space="preserve"> заболеваний и др.</w:t>
            </w:r>
          </w:p>
          <w:p w:rsidR="00BF0069" w:rsidRPr="00F44559" w:rsidRDefault="002F5802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Ключевым принципом остается индивидуализация лечения с учетом типа нарушения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>, стадии заболевания и особенностей ткан</w:t>
            </w:r>
            <w:r w:rsidR="0066297D" w:rsidRPr="00F44559">
              <w:rPr>
                <w:sz w:val="22"/>
                <w:szCs w:val="22"/>
              </w:rPr>
              <w:t>и-</w:t>
            </w:r>
            <w:r w:rsidRPr="00F44559">
              <w:rPr>
                <w:sz w:val="22"/>
                <w:szCs w:val="22"/>
              </w:rPr>
              <w:t>мишени.</w:t>
            </w:r>
          </w:p>
        </w:tc>
      </w:tr>
      <w:tr w:rsidR="00BF0069" w:rsidRPr="00074D82" w:rsidTr="008D7BFD">
        <w:tc>
          <w:tcPr>
            <w:tcW w:w="2174" w:type="dxa"/>
            <w:vMerge/>
          </w:tcPr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</w:tcPr>
          <w:p w:rsidR="00BF0069" w:rsidRPr="00F44559" w:rsidRDefault="00BF0069" w:rsidP="00BF0069">
            <w:pPr>
              <w:rPr>
                <w:rFonts w:eastAsia="Calibri"/>
                <w:sz w:val="22"/>
                <w:szCs w:val="22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t>ИДК</w:t>
            </w:r>
            <w:r w:rsidRPr="00F44559">
              <w:rPr>
                <w:rFonts w:eastAsia="Calibri"/>
                <w:sz w:val="22"/>
                <w:szCs w:val="22"/>
              </w:rPr>
              <w:t xml:space="preserve"> </w:t>
            </w:r>
            <w:r w:rsidRPr="00F44559">
              <w:rPr>
                <w:rFonts w:eastAsia="Calibri"/>
                <w:i/>
                <w:sz w:val="22"/>
                <w:szCs w:val="22"/>
                <w:vertAlign w:val="subscript"/>
              </w:rPr>
              <w:t>ОПК-1.3</w:t>
            </w:r>
          </w:p>
          <w:p w:rsidR="00BF0069" w:rsidRPr="00F44559" w:rsidRDefault="00365C78" w:rsidP="00BF0069">
            <w:pPr>
              <w:rPr>
                <w:sz w:val="22"/>
                <w:szCs w:val="22"/>
              </w:rPr>
            </w:pPr>
            <w:r w:rsidRPr="00F44559">
              <w:rPr>
                <w:rFonts w:eastAsia="Calibri"/>
                <w:sz w:val="22"/>
                <w:szCs w:val="22"/>
              </w:rPr>
              <w:t>Владеет навыками творческого применения методологических подходов для разработки моделей, новых технологий, материалов и биологических объектов с целенаправленно измененными свойствами, методов выработки практических рекомендаций для решения задач профессиональной деятельности</w:t>
            </w:r>
          </w:p>
        </w:tc>
        <w:tc>
          <w:tcPr>
            <w:tcW w:w="3402" w:type="dxa"/>
          </w:tcPr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13</w:t>
            </w:r>
          </w:p>
          <w:p w:rsidR="00BF0069" w:rsidRPr="00F44559" w:rsidRDefault="001F6252" w:rsidP="00BF00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установите соответствие </w:t>
            </w:r>
            <w:r w:rsidR="00BF0069" w:rsidRPr="00F44559">
              <w:rPr>
                <w:sz w:val="22"/>
                <w:szCs w:val="22"/>
              </w:rPr>
              <w:t>между</w:t>
            </w:r>
            <w:r w:rsidR="007965DC" w:rsidRPr="00F44559">
              <w:rPr>
                <w:sz w:val="22"/>
                <w:szCs w:val="22"/>
              </w:rPr>
              <w:t xml:space="preserve"> </w:t>
            </w:r>
            <w:r w:rsidR="00D5241D" w:rsidRPr="00F44559">
              <w:rPr>
                <w:sz w:val="22"/>
                <w:szCs w:val="22"/>
              </w:rPr>
              <w:t>дорожками на ДНК-электрофорезе и типом образца</w:t>
            </w:r>
          </w:p>
          <w:p w:rsidR="007965DC" w:rsidRPr="00F44559" w:rsidRDefault="007965DC" w:rsidP="00BF0069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1586"/>
            </w:tblGrid>
            <w:tr w:rsidR="00B64B2F" w:rsidRPr="00F44559" w:rsidTr="00864228">
              <w:tc>
                <w:tcPr>
                  <w:tcW w:w="1585" w:type="dxa"/>
                </w:tcPr>
                <w:p w:rsidR="00B64B2F" w:rsidRPr="00F44559" w:rsidRDefault="00F966AB" w:rsidP="00B64B2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Электрофорез</w:t>
                  </w:r>
                </w:p>
              </w:tc>
              <w:tc>
                <w:tcPr>
                  <w:tcW w:w="1586" w:type="dxa"/>
                </w:tcPr>
                <w:p w:rsidR="00B64B2F" w:rsidRPr="00F44559" w:rsidRDefault="00F966AB" w:rsidP="00B64B2F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Тип образца</w:t>
                  </w:r>
                </w:p>
              </w:tc>
            </w:tr>
            <w:tr w:rsidR="00D5241D" w:rsidRPr="00F44559" w:rsidTr="00864228">
              <w:tc>
                <w:tcPr>
                  <w:tcW w:w="1585" w:type="dxa"/>
                  <w:vMerge w:val="restart"/>
                </w:tcPr>
                <w:p w:rsidR="00D5241D" w:rsidRPr="00F44559" w:rsidRDefault="00BE14E5" w:rsidP="00BE14E5">
                  <w:pPr>
                    <w:ind w:left="-59"/>
                    <w:rPr>
                      <w:rFonts w:ascii="Cambria" w:hAnsi="Cambria"/>
                      <w:sz w:val="22"/>
                      <w:szCs w:val="22"/>
                    </w:rPr>
                  </w:pPr>
                  <w:r w:rsidRPr="00F44559">
                    <w:rPr>
                      <w:rFonts w:ascii="Cambria" w:hAnsi="Cambria"/>
                      <w:sz w:val="22"/>
                      <w:szCs w:val="22"/>
                    </w:rPr>
                    <w:t xml:space="preserve">    </w:t>
                  </w:r>
                  <w:r w:rsidR="00F966AB" w:rsidRPr="00F44559">
                    <w:rPr>
                      <w:rFonts w:ascii="Cambria" w:hAnsi="Cambria"/>
                      <w:sz w:val="22"/>
                      <w:szCs w:val="22"/>
                    </w:rPr>
                    <w:t xml:space="preserve"> </w:t>
                  </w:r>
                  <w:r w:rsidR="00D5241D" w:rsidRPr="00F44559">
                    <w:rPr>
                      <w:rFonts w:ascii="Cambria" w:hAnsi="Cambria"/>
                      <w:sz w:val="22"/>
                      <w:szCs w:val="22"/>
                    </w:rPr>
                    <w:t>1        2        3</w:t>
                  </w:r>
                  <w:r w:rsidRPr="00F44559">
                    <w:rPr>
                      <w:rFonts w:ascii="Cambria" w:hAnsi="Cambria"/>
                      <w:noProof/>
                    </w:rPr>
                    <w:drawing>
                      <wp:inline distT="0" distB="0" distL="0" distR="0" wp14:anchorId="71EA7712" wp14:editId="4AE6D2EB">
                        <wp:extent cx="978195" cy="1936467"/>
                        <wp:effectExtent l="0" t="0" r="0" b="0"/>
                        <wp:docPr id="6" name="Рисунок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16EEB46-13A5-5142-AECE-672478D8B19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16EEB46-13A5-5142-AECE-672478D8B19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95121" cy="1969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508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14E5" w:rsidRPr="00F44559" w:rsidRDefault="00BE14E5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86" w:type="dxa"/>
                </w:tcPr>
                <w:p w:rsidR="00D5241D" w:rsidRPr="00F44559" w:rsidRDefault="00D5241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 xml:space="preserve">а) Суммарная ДНК клетки в состоянии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апоптоза</w:t>
                  </w:r>
                  <w:proofErr w:type="spellEnd"/>
                </w:p>
              </w:tc>
            </w:tr>
            <w:tr w:rsidR="00D5241D" w:rsidRPr="00F44559" w:rsidTr="00864228">
              <w:tc>
                <w:tcPr>
                  <w:tcW w:w="1585" w:type="dxa"/>
                  <w:vMerge/>
                </w:tcPr>
                <w:p w:rsidR="00D5241D" w:rsidRPr="00F44559" w:rsidRDefault="00D5241D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86" w:type="dxa"/>
                </w:tcPr>
                <w:p w:rsidR="00D5241D" w:rsidRPr="00F44559" w:rsidRDefault="00D5241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б) Суммарная ДНК в нормальной живой клетке</w:t>
                  </w:r>
                </w:p>
              </w:tc>
            </w:tr>
            <w:tr w:rsidR="00D5241D" w:rsidRPr="00F44559" w:rsidTr="00864228">
              <w:tc>
                <w:tcPr>
                  <w:tcW w:w="1585" w:type="dxa"/>
                  <w:vMerge/>
                </w:tcPr>
                <w:p w:rsidR="00D5241D" w:rsidRPr="00F44559" w:rsidRDefault="00D5241D" w:rsidP="00BF00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86" w:type="dxa"/>
                </w:tcPr>
                <w:p w:rsidR="00D5241D" w:rsidRPr="00F44559" w:rsidRDefault="00D5241D" w:rsidP="00BF0069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в) Суммарная ДНК клетки, погибающая способом, отличн</w:t>
                  </w:r>
                  <w:r w:rsidR="00F966AB" w:rsidRPr="00F44559">
                    <w:rPr>
                      <w:sz w:val="22"/>
                      <w:szCs w:val="22"/>
                    </w:rPr>
                    <w:t>ы</w:t>
                  </w:r>
                  <w:r w:rsidRPr="00F44559">
                    <w:rPr>
                      <w:sz w:val="22"/>
                      <w:szCs w:val="22"/>
                    </w:rPr>
                    <w:t xml:space="preserve">м от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апоптоз</w:t>
                  </w:r>
                  <w:r w:rsidR="00F966AB" w:rsidRPr="00F44559">
                    <w:rPr>
                      <w:sz w:val="22"/>
                      <w:szCs w:val="22"/>
                    </w:rPr>
                    <w:t>а</w:t>
                  </w:r>
                  <w:proofErr w:type="spellEnd"/>
                </w:p>
              </w:tc>
            </w:tr>
          </w:tbl>
          <w:p w:rsidR="00F44559" w:rsidRPr="00F44559" w:rsidRDefault="00F44559" w:rsidP="00F44559">
            <w:pPr>
              <w:rPr>
                <w:sz w:val="22"/>
                <w:szCs w:val="22"/>
              </w:rPr>
            </w:pPr>
          </w:p>
          <w:p w:rsidR="00BF0069" w:rsidRPr="00F44559" w:rsidRDefault="00BF0069" w:rsidP="00F4455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выбранные буквы под соответствующими цифрами: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</w:tblGrid>
            <w:tr w:rsidR="00BE14E5" w:rsidRPr="00F44559" w:rsidTr="00077AD9">
              <w:tc>
                <w:tcPr>
                  <w:tcW w:w="792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1)</w:t>
                  </w:r>
                </w:p>
              </w:tc>
              <w:tc>
                <w:tcPr>
                  <w:tcW w:w="793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2)</w:t>
                  </w:r>
                </w:p>
              </w:tc>
              <w:tc>
                <w:tcPr>
                  <w:tcW w:w="793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3)</w:t>
                  </w:r>
                </w:p>
              </w:tc>
            </w:tr>
            <w:tr w:rsidR="00BE14E5" w:rsidRPr="00F44559" w:rsidTr="00077AD9">
              <w:tc>
                <w:tcPr>
                  <w:tcW w:w="792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</w:tblGrid>
            <w:tr w:rsidR="00BE14E5" w:rsidRPr="00F44559" w:rsidTr="00D932C7">
              <w:tc>
                <w:tcPr>
                  <w:tcW w:w="792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1)</w:t>
                  </w:r>
                </w:p>
              </w:tc>
              <w:tc>
                <w:tcPr>
                  <w:tcW w:w="793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2)</w:t>
                  </w:r>
                </w:p>
              </w:tc>
              <w:tc>
                <w:tcPr>
                  <w:tcW w:w="793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3)</w:t>
                  </w:r>
                </w:p>
              </w:tc>
            </w:tr>
            <w:tr w:rsidR="00BE14E5" w:rsidRPr="00F44559" w:rsidTr="00D932C7">
              <w:tc>
                <w:tcPr>
                  <w:tcW w:w="792" w:type="dxa"/>
                </w:tcPr>
                <w:p w:rsidR="00BE14E5" w:rsidRPr="00F44559" w:rsidRDefault="00BE14E5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793" w:type="dxa"/>
                </w:tcPr>
                <w:p w:rsidR="00BE14E5" w:rsidRPr="00F44559" w:rsidRDefault="00F966AB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793" w:type="dxa"/>
                </w:tcPr>
                <w:p w:rsidR="00BE14E5" w:rsidRPr="00F44559" w:rsidRDefault="00F966AB" w:rsidP="00BF0069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</w:t>
                  </w:r>
                </w:p>
              </w:tc>
            </w:tr>
          </w:tbl>
          <w:p w:rsidR="00BF0069" w:rsidRPr="00F44559" w:rsidRDefault="00BF0069" w:rsidP="00BF0069">
            <w:pPr>
              <w:rPr>
                <w:b/>
                <w:color w:val="FF0000"/>
                <w:sz w:val="22"/>
                <w:szCs w:val="22"/>
              </w:rPr>
            </w:pPr>
          </w:p>
          <w:p w:rsidR="00BF0069" w:rsidRPr="00F44559" w:rsidRDefault="00BF0069" w:rsidP="00BF0069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9E2FED" w:rsidRPr="00F44559" w:rsidRDefault="009E2FED" w:rsidP="009E2FED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14</w:t>
            </w:r>
          </w:p>
          <w:p w:rsidR="009E2FED" w:rsidRPr="00F44559" w:rsidRDefault="001F6252" w:rsidP="009E2FE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</w:t>
            </w:r>
            <w:r w:rsidR="009E2FED" w:rsidRPr="00F44559">
              <w:rPr>
                <w:sz w:val="22"/>
                <w:szCs w:val="22"/>
              </w:rPr>
              <w:t>нижеприведенны</w:t>
            </w:r>
            <w:r w:rsidRPr="00F44559">
              <w:rPr>
                <w:sz w:val="22"/>
                <w:szCs w:val="22"/>
              </w:rPr>
              <w:t>х</w:t>
            </w:r>
            <w:r w:rsidR="009E2FED" w:rsidRPr="00F44559">
              <w:rPr>
                <w:sz w:val="22"/>
                <w:szCs w:val="22"/>
              </w:rPr>
              <w:t xml:space="preserve"> вид</w:t>
            </w:r>
            <w:r w:rsidRPr="00F44559">
              <w:rPr>
                <w:sz w:val="22"/>
                <w:szCs w:val="22"/>
              </w:rPr>
              <w:t>ов</w:t>
            </w:r>
            <w:r w:rsidR="009E2FED" w:rsidRPr="00F44559">
              <w:rPr>
                <w:sz w:val="22"/>
                <w:szCs w:val="22"/>
              </w:rPr>
              <w:t xml:space="preserve"> клеточной, соответствующ</w:t>
            </w:r>
            <w:r w:rsidRPr="00F44559">
              <w:rPr>
                <w:sz w:val="22"/>
                <w:szCs w:val="22"/>
              </w:rPr>
              <w:t>ую</w:t>
            </w:r>
            <w:r w:rsidR="009E2FED" w:rsidRPr="00F44559">
              <w:rPr>
                <w:sz w:val="22"/>
                <w:szCs w:val="22"/>
              </w:rPr>
              <w:t xml:space="preserve"> хронологическому порядку их описания как видов клеточной гибели в литературе:</w:t>
            </w:r>
          </w:p>
          <w:p w:rsidR="009E2FED" w:rsidRPr="00F44559" w:rsidRDefault="009E2FED" w:rsidP="009E2FE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</w:p>
          <w:p w:rsidR="009E2FED" w:rsidRPr="00F44559" w:rsidRDefault="009E2FED" w:rsidP="009E2FE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</w:p>
          <w:p w:rsidR="009E2FED" w:rsidRPr="00F44559" w:rsidRDefault="009E2FED" w:rsidP="009E2FE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</w:t>
            </w:r>
            <w:proofErr w:type="spellStart"/>
            <w:r w:rsidRPr="00F44559">
              <w:rPr>
                <w:sz w:val="22"/>
                <w:szCs w:val="22"/>
              </w:rPr>
              <w:t>нетоз</w:t>
            </w:r>
            <w:proofErr w:type="spellEnd"/>
          </w:p>
          <w:p w:rsidR="009E2FED" w:rsidRPr="00F44559" w:rsidRDefault="009E2FED" w:rsidP="009E2FE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</w:t>
            </w:r>
            <w:proofErr w:type="spellStart"/>
            <w:r w:rsidRPr="00F44559">
              <w:rPr>
                <w:sz w:val="22"/>
                <w:szCs w:val="22"/>
              </w:rPr>
              <w:t>энтоз</w:t>
            </w:r>
            <w:proofErr w:type="spellEnd"/>
          </w:p>
          <w:p w:rsidR="0066297D" w:rsidRPr="00F44559" w:rsidRDefault="0066297D" w:rsidP="009E2FED">
            <w:pPr>
              <w:rPr>
                <w:sz w:val="22"/>
                <w:szCs w:val="22"/>
              </w:rPr>
            </w:pPr>
          </w:p>
          <w:p w:rsidR="001F6252" w:rsidRPr="00F44559" w:rsidRDefault="001F6252" w:rsidP="001F62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соответствующую последовательность букв слева направо.</w:t>
            </w:r>
          </w:p>
          <w:p w:rsidR="001F6252" w:rsidRPr="00F44559" w:rsidRDefault="001F6252" w:rsidP="009E2FED">
            <w:pPr>
              <w:rPr>
                <w:sz w:val="22"/>
                <w:szCs w:val="22"/>
              </w:rPr>
            </w:pPr>
          </w:p>
          <w:p w:rsidR="009E2FED" w:rsidRPr="00F44559" w:rsidRDefault="009E2FED" w:rsidP="009E2FE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"/>
              <w:gridCol w:w="545"/>
              <w:gridCol w:w="545"/>
              <w:gridCol w:w="545"/>
            </w:tblGrid>
            <w:tr w:rsidR="009E2FED" w:rsidRPr="00F44559" w:rsidTr="001D7E7F">
              <w:tc>
                <w:tcPr>
                  <w:tcW w:w="544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5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5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5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9E2FED" w:rsidRPr="00F44559" w:rsidRDefault="009E2FED" w:rsidP="009E2FED">
            <w:pPr>
              <w:rPr>
                <w:sz w:val="22"/>
                <w:szCs w:val="22"/>
              </w:rPr>
            </w:pPr>
          </w:p>
          <w:p w:rsidR="009E2FED" w:rsidRPr="00F44559" w:rsidRDefault="009E2FED" w:rsidP="009E2FED">
            <w:pPr>
              <w:rPr>
                <w:sz w:val="22"/>
                <w:szCs w:val="22"/>
              </w:rPr>
            </w:pPr>
          </w:p>
          <w:p w:rsidR="009E2FED" w:rsidRPr="00F44559" w:rsidRDefault="009E2FED" w:rsidP="009E2FED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"/>
              <w:gridCol w:w="545"/>
              <w:gridCol w:w="545"/>
              <w:gridCol w:w="545"/>
            </w:tblGrid>
            <w:tr w:rsidR="009E2FED" w:rsidRPr="00F44559" w:rsidTr="001D7E7F">
              <w:tc>
                <w:tcPr>
                  <w:tcW w:w="544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545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545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545" w:type="dxa"/>
                </w:tcPr>
                <w:p w:rsidR="009E2FED" w:rsidRPr="00F44559" w:rsidRDefault="009E2FED" w:rsidP="009E2FED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г</w:t>
                  </w:r>
                </w:p>
              </w:tc>
            </w:tr>
          </w:tbl>
          <w:p w:rsidR="00BF0069" w:rsidRPr="00F44559" w:rsidRDefault="00BF0069" w:rsidP="00BF0069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38" w:type="dxa"/>
            <w:shd w:val="clear" w:color="auto" w:fill="auto"/>
          </w:tcPr>
          <w:p w:rsidR="00771DF1" w:rsidRPr="00F44559" w:rsidRDefault="00771DF1" w:rsidP="00771DF1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15</w:t>
            </w:r>
          </w:p>
          <w:p w:rsidR="003419C9" w:rsidRPr="00F44559" w:rsidRDefault="003419C9" w:rsidP="003419C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текст, выберите правильные варианты ответа и запишите аргументы, обосновывающие выбор ответа.</w:t>
            </w:r>
          </w:p>
          <w:p w:rsidR="00771DF1" w:rsidRPr="00F44559" w:rsidRDefault="00771DF1" w:rsidP="00771DF1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По современным представлениям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i/>
                <w:sz w:val="22"/>
                <w:szCs w:val="22"/>
              </w:rPr>
              <w:t>in</w:t>
            </w:r>
            <w:proofErr w:type="spellEnd"/>
            <w:r w:rsidRPr="00F4455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i/>
                <w:sz w:val="22"/>
                <w:szCs w:val="22"/>
              </w:rPr>
              <w:t>vivo</w:t>
            </w:r>
            <w:proofErr w:type="spellEnd"/>
            <w:r w:rsidRPr="00F44559">
              <w:rPr>
                <w:sz w:val="22"/>
                <w:szCs w:val="22"/>
              </w:rPr>
              <w:t xml:space="preserve"> относится к: </w:t>
            </w:r>
          </w:p>
          <w:p w:rsidR="00771DF1" w:rsidRPr="00F44559" w:rsidRDefault="00771DF1" w:rsidP="00771DF1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а) регулируемым типам клеточной гибели</w:t>
            </w:r>
          </w:p>
          <w:p w:rsidR="00771DF1" w:rsidRPr="00F44559" w:rsidRDefault="00771DF1" w:rsidP="00771DF1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б) программируемым типам клеточной гибели</w:t>
            </w:r>
          </w:p>
          <w:p w:rsidR="00771DF1" w:rsidRPr="00F44559" w:rsidRDefault="00771DF1" w:rsidP="00771DF1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независимым от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 типам клеточной гибели</w:t>
            </w:r>
          </w:p>
          <w:p w:rsidR="00771DF1" w:rsidRPr="00F44559" w:rsidRDefault="00771DF1" w:rsidP="00771DF1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двум </w:t>
            </w:r>
            <w:r w:rsidR="008D7BFD" w:rsidRPr="00F44559">
              <w:rPr>
                <w:sz w:val="22"/>
                <w:szCs w:val="22"/>
              </w:rPr>
              <w:t>отдельным</w:t>
            </w:r>
            <w:r w:rsidRPr="00F44559">
              <w:rPr>
                <w:sz w:val="22"/>
                <w:szCs w:val="22"/>
              </w:rPr>
              <w:t xml:space="preserve"> типам регулируемой клеточной гибели (в зависимости от механизма)</w:t>
            </w:r>
          </w:p>
          <w:p w:rsidR="00771DF1" w:rsidRPr="00F44559" w:rsidRDefault="00771DF1" w:rsidP="00771DF1">
            <w:pPr>
              <w:rPr>
                <w:sz w:val="22"/>
                <w:szCs w:val="22"/>
              </w:rPr>
            </w:pPr>
          </w:p>
          <w:p w:rsidR="00771DF1" w:rsidRPr="00F44559" w:rsidRDefault="00771DF1" w:rsidP="00771DF1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</w:t>
            </w:r>
          </w:p>
          <w:p w:rsidR="00771DF1" w:rsidRPr="00F44559" w:rsidRDefault="00771DF1" w:rsidP="00771DF1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771DF1" w:rsidRPr="00F44559" w:rsidRDefault="00771DF1" w:rsidP="00771DF1">
            <w:pPr>
              <w:rPr>
                <w:sz w:val="22"/>
                <w:szCs w:val="22"/>
              </w:rPr>
            </w:pPr>
          </w:p>
          <w:p w:rsidR="008D7BFD" w:rsidRPr="00F44559" w:rsidRDefault="00771DF1" w:rsidP="00771DF1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ответ:</w:t>
            </w:r>
            <w:r w:rsidRPr="00F44559">
              <w:rPr>
                <w:sz w:val="22"/>
                <w:szCs w:val="22"/>
              </w:rPr>
              <w:t xml:space="preserve"> а), б), г)</w:t>
            </w:r>
          </w:p>
          <w:p w:rsidR="00771DF1" w:rsidRPr="00F44559" w:rsidRDefault="00771DF1" w:rsidP="00771DF1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BF0069" w:rsidRPr="00F44559" w:rsidRDefault="008D7BFD" w:rsidP="00771DF1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Согласно </w:t>
            </w:r>
            <w:r w:rsidR="00771DF1" w:rsidRPr="00F44559">
              <w:rPr>
                <w:sz w:val="22"/>
                <w:szCs w:val="22"/>
              </w:rPr>
              <w:t xml:space="preserve">современной классификации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r w:rsidR="00771DF1" w:rsidRPr="00F44559">
              <w:rPr>
                <w:sz w:val="22"/>
                <w:szCs w:val="22"/>
              </w:rPr>
              <w:t xml:space="preserve">рассматривается как </w:t>
            </w:r>
            <w:r w:rsidR="00771DF1" w:rsidRPr="00F44559">
              <w:rPr>
                <w:sz w:val="22"/>
                <w:szCs w:val="22"/>
              </w:rPr>
              <w:lastRenderedPageBreak/>
              <w:t xml:space="preserve">сборное понятие, включающее внешний </w:t>
            </w:r>
            <w:proofErr w:type="spellStart"/>
            <w:r w:rsidR="00771DF1" w:rsidRPr="00F44559">
              <w:rPr>
                <w:sz w:val="22"/>
                <w:szCs w:val="22"/>
              </w:rPr>
              <w:t>апоптоз</w:t>
            </w:r>
            <w:proofErr w:type="spellEnd"/>
            <w:r w:rsidR="00771DF1" w:rsidRPr="00F44559">
              <w:rPr>
                <w:sz w:val="22"/>
                <w:szCs w:val="22"/>
              </w:rPr>
              <w:t xml:space="preserve"> и внутренний </w:t>
            </w:r>
            <w:proofErr w:type="spellStart"/>
            <w:r w:rsidR="00771DF1" w:rsidRPr="00F44559">
              <w:rPr>
                <w:sz w:val="22"/>
                <w:szCs w:val="22"/>
              </w:rPr>
              <w:t>апоптоз</w:t>
            </w:r>
            <w:proofErr w:type="spellEnd"/>
            <w:r w:rsidR="00771DF1" w:rsidRPr="00F44559">
              <w:rPr>
                <w:sz w:val="22"/>
                <w:szCs w:val="22"/>
              </w:rPr>
              <w:t xml:space="preserve"> (ответ </w:t>
            </w:r>
            <w:r w:rsidR="00771DF1" w:rsidRPr="00F44559">
              <w:rPr>
                <w:i/>
                <w:sz w:val="22"/>
                <w:szCs w:val="22"/>
              </w:rPr>
              <w:t>г</w:t>
            </w:r>
            <w:r w:rsidR="00771DF1" w:rsidRPr="00F44559">
              <w:rPr>
                <w:sz w:val="22"/>
                <w:szCs w:val="22"/>
              </w:rPr>
              <w:t xml:space="preserve">). Оба типа </w:t>
            </w:r>
            <w:proofErr w:type="spellStart"/>
            <w:r w:rsidR="00771DF1" w:rsidRPr="00F44559">
              <w:rPr>
                <w:sz w:val="22"/>
                <w:szCs w:val="22"/>
              </w:rPr>
              <w:t>апоптоза</w:t>
            </w:r>
            <w:proofErr w:type="spellEnd"/>
            <w:r w:rsidR="00771DF1" w:rsidRPr="00F44559">
              <w:rPr>
                <w:sz w:val="22"/>
                <w:szCs w:val="22"/>
              </w:rPr>
              <w:t xml:space="preserve"> включают регулируемые механизмы активации (ответ </w:t>
            </w:r>
            <w:r w:rsidR="00771DF1" w:rsidRPr="00F44559">
              <w:rPr>
                <w:i/>
                <w:sz w:val="22"/>
                <w:szCs w:val="22"/>
              </w:rPr>
              <w:t>а</w:t>
            </w:r>
            <w:r w:rsidR="00771DF1" w:rsidRPr="00F44559">
              <w:rPr>
                <w:sz w:val="22"/>
                <w:szCs w:val="22"/>
              </w:rPr>
              <w:t xml:space="preserve">) и возникают, главным образом, в рамках нормальной физиологии (ответ </w:t>
            </w:r>
            <w:r w:rsidR="00771DF1" w:rsidRPr="00F44559">
              <w:rPr>
                <w:i/>
                <w:sz w:val="22"/>
                <w:szCs w:val="22"/>
              </w:rPr>
              <w:t>б</w:t>
            </w:r>
            <w:r w:rsidR="00771DF1" w:rsidRPr="00F44559">
              <w:rPr>
                <w:sz w:val="22"/>
                <w:szCs w:val="22"/>
              </w:rPr>
              <w:t xml:space="preserve">). Развитие обоих форм </w:t>
            </w:r>
            <w:proofErr w:type="spellStart"/>
            <w:r w:rsidR="00771DF1" w:rsidRPr="00F44559">
              <w:rPr>
                <w:sz w:val="22"/>
                <w:szCs w:val="22"/>
              </w:rPr>
              <w:t>апоптоза</w:t>
            </w:r>
            <w:proofErr w:type="spellEnd"/>
            <w:r w:rsidR="00771DF1" w:rsidRPr="00F44559">
              <w:rPr>
                <w:sz w:val="22"/>
                <w:szCs w:val="22"/>
              </w:rPr>
              <w:t xml:space="preserve"> связано с функционированием </w:t>
            </w:r>
            <w:proofErr w:type="spellStart"/>
            <w:r w:rsidR="00771DF1" w:rsidRPr="00F44559">
              <w:rPr>
                <w:sz w:val="22"/>
                <w:szCs w:val="22"/>
              </w:rPr>
              <w:t>каспаз</w:t>
            </w:r>
            <w:proofErr w:type="spellEnd"/>
            <w:r w:rsidR="00771DF1" w:rsidRPr="00F44559">
              <w:rPr>
                <w:sz w:val="22"/>
                <w:szCs w:val="22"/>
              </w:rPr>
              <w:t xml:space="preserve"> (ответ </w:t>
            </w:r>
            <w:r w:rsidR="00771DF1" w:rsidRPr="00F44559">
              <w:rPr>
                <w:i/>
                <w:sz w:val="22"/>
                <w:szCs w:val="22"/>
              </w:rPr>
              <w:t>в</w:t>
            </w:r>
            <w:r w:rsidR="00771DF1" w:rsidRPr="00F44559">
              <w:rPr>
                <w:sz w:val="22"/>
                <w:szCs w:val="22"/>
              </w:rPr>
              <w:t xml:space="preserve"> – неверен)</w:t>
            </w:r>
          </w:p>
        </w:tc>
        <w:tc>
          <w:tcPr>
            <w:tcW w:w="3231" w:type="dxa"/>
            <w:shd w:val="clear" w:color="auto" w:fill="auto"/>
          </w:tcPr>
          <w:p w:rsidR="00DA6FCC" w:rsidRPr="00F44559" w:rsidRDefault="00DA6FCC" w:rsidP="00DA6FCC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300235" w:rsidRPr="00F44559">
              <w:rPr>
                <w:b/>
                <w:sz w:val="22"/>
                <w:szCs w:val="22"/>
              </w:rPr>
              <w:t xml:space="preserve"> 16</w:t>
            </w:r>
          </w:p>
          <w:p w:rsidR="003419C9" w:rsidRPr="00F44559" w:rsidRDefault="003419C9" w:rsidP="003419C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запишите развернутый обоснованный ответ.</w:t>
            </w:r>
          </w:p>
          <w:p w:rsidR="00DA6FCC" w:rsidRPr="00F44559" w:rsidRDefault="00DA6FCC" w:rsidP="00DA6FC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Приведите краткую характеристику основных подходов по использованию зависимой от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клеточной гибели в лечении онко</w:t>
            </w:r>
            <w:r w:rsidR="00ED293B">
              <w:rPr>
                <w:sz w:val="22"/>
                <w:szCs w:val="22"/>
              </w:rPr>
              <w:t xml:space="preserve">логических </w:t>
            </w:r>
            <w:r w:rsidRPr="00F44559">
              <w:rPr>
                <w:sz w:val="22"/>
                <w:szCs w:val="22"/>
              </w:rPr>
              <w:t>заболеваний, придерживаясь следующ</w:t>
            </w:r>
            <w:r w:rsidR="00712818" w:rsidRPr="00F44559">
              <w:rPr>
                <w:sz w:val="22"/>
                <w:szCs w:val="22"/>
              </w:rPr>
              <w:t>ей схемы ответа:</w:t>
            </w:r>
          </w:p>
          <w:p w:rsidR="00712818" w:rsidRPr="00F44559" w:rsidRDefault="00712818" w:rsidP="00DA6FC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1. основные группы подходов, связанных с </w:t>
            </w:r>
            <w:proofErr w:type="spellStart"/>
            <w:r w:rsidRPr="00F44559">
              <w:rPr>
                <w:sz w:val="22"/>
                <w:szCs w:val="22"/>
              </w:rPr>
              <w:t>аутофагией</w:t>
            </w:r>
            <w:proofErr w:type="spellEnd"/>
            <w:r w:rsidR="001861E7" w:rsidRPr="00F44559">
              <w:rPr>
                <w:sz w:val="22"/>
                <w:szCs w:val="22"/>
              </w:rPr>
              <w:t>;</w:t>
            </w:r>
          </w:p>
          <w:p w:rsidR="00712818" w:rsidRPr="00F44559" w:rsidRDefault="00712818" w:rsidP="00DA6FC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2. принцип и механизмы подходов, связанных с активацией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="001861E7" w:rsidRPr="00F44559">
              <w:rPr>
                <w:sz w:val="22"/>
                <w:szCs w:val="22"/>
              </w:rPr>
              <w:t>;</w:t>
            </w:r>
          </w:p>
          <w:p w:rsidR="00712818" w:rsidRPr="00F44559" w:rsidRDefault="00712818" w:rsidP="00DA6FC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3. принцип и механизмы подходов, связанных с ингибированием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="001861E7" w:rsidRPr="00F44559">
              <w:rPr>
                <w:sz w:val="22"/>
                <w:szCs w:val="22"/>
              </w:rPr>
              <w:t>;</w:t>
            </w:r>
          </w:p>
          <w:p w:rsidR="00712818" w:rsidRPr="00F44559" w:rsidRDefault="00712818" w:rsidP="00DA6FCC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4. принцип комплексных подходов</w:t>
            </w:r>
            <w:r w:rsidR="001861E7" w:rsidRPr="00F44559">
              <w:rPr>
                <w:sz w:val="22"/>
                <w:szCs w:val="22"/>
              </w:rPr>
              <w:t>.</w:t>
            </w:r>
          </w:p>
          <w:p w:rsidR="00DA6FCC" w:rsidRPr="00F44559" w:rsidRDefault="00DA6FCC" w:rsidP="00DA6FCC">
            <w:pPr>
              <w:rPr>
                <w:sz w:val="22"/>
                <w:szCs w:val="22"/>
              </w:rPr>
            </w:pPr>
          </w:p>
          <w:p w:rsidR="00DA6FCC" w:rsidRPr="00F44559" w:rsidRDefault="00DA6FCC" w:rsidP="00DA6FCC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Эталонный ответ</w:t>
            </w:r>
          </w:p>
          <w:p w:rsidR="001861E7" w:rsidRPr="00F44559" w:rsidRDefault="001861E7" w:rsidP="001861E7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1. Основные терапевтические подходы базируются на двойственной роли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в онкогенезе и терапии рака. 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  <w:r w:rsidRPr="00F44559">
              <w:rPr>
                <w:sz w:val="22"/>
                <w:szCs w:val="22"/>
              </w:rPr>
              <w:t xml:space="preserve"> — это процесс клеточного самоочищения, при котором поврежденные или ненужные компоненты клетки утилизируются, что может как препятствовать развитию рака, так и способствовать </w:t>
            </w:r>
            <w:r w:rsidRPr="00F44559">
              <w:rPr>
                <w:sz w:val="22"/>
                <w:szCs w:val="22"/>
              </w:rPr>
              <w:lastRenderedPageBreak/>
              <w:t>выживанию опухолевых клеток в стрессовых условиях (например, при терапии).</w:t>
            </w:r>
          </w:p>
          <w:p w:rsidR="001861E7" w:rsidRPr="00F44559" w:rsidRDefault="001861E7" w:rsidP="001861E7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2. Активирование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на ранних этапах опухолевой трансформации может замедлять рост и распространение некоторых типов опухолей за счет удаления поврежденных белков и митохондрий, снижение окислительного стресса и защиты генома.</w:t>
            </w:r>
          </w:p>
          <w:p w:rsidR="001861E7" w:rsidRPr="00F44559" w:rsidRDefault="001861E7" w:rsidP="001861E7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3. Подавление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может повышать эффективность терапии в агрессивных и устойчивых опухолях. 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  <w:r w:rsidRPr="00F44559">
              <w:rPr>
                <w:sz w:val="22"/>
                <w:szCs w:val="22"/>
              </w:rPr>
              <w:t xml:space="preserve"> часто используется опухолевыми клетками как механизм выживания при воздействии </w:t>
            </w:r>
            <w:proofErr w:type="spellStart"/>
            <w:r w:rsidRPr="00F44559">
              <w:rPr>
                <w:sz w:val="22"/>
                <w:szCs w:val="22"/>
              </w:rPr>
              <w:t>химио</w:t>
            </w:r>
            <w:proofErr w:type="spellEnd"/>
            <w:r w:rsidRPr="00F44559">
              <w:rPr>
                <w:sz w:val="22"/>
                <w:szCs w:val="22"/>
              </w:rPr>
              <w:t xml:space="preserve">- и радиотерапии, помогая им преодолевать стресс и восстанавливаться после повреждений. Кроме того, показано, что ингибирование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может приводить к включению механизмов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, что приводит к клеточной гибели. В таких случаях применяются ингибиторы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(например, </w:t>
            </w:r>
            <w:proofErr w:type="spellStart"/>
            <w:r w:rsidRPr="00F44559">
              <w:rPr>
                <w:sz w:val="22"/>
                <w:szCs w:val="22"/>
              </w:rPr>
              <w:t>хлорохин</w:t>
            </w:r>
            <w:proofErr w:type="spellEnd"/>
            <w:r w:rsidRPr="00F44559">
              <w:rPr>
                <w:sz w:val="22"/>
                <w:szCs w:val="22"/>
              </w:rPr>
              <w:t xml:space="preserve">), которые блокируют поздние стадии </w:t>
            </w:r>
            <w:proofErr w:type="spellStart"/>
            <w:r w:rsidRPr="00F44559">
              <w:rPr>
                <w:sz w:val="22"/>
                <w:szCs w:val="22"/>
              </w:rPr>
              <w:t>аутофагического</w:t>
            </w:r>
            <w:proofErr w:type="spellEnd"/>
            <w:r w:rsidRPr="00F44559">
              <w:rPr>
                <w:sz w:val="22"/>
                <w:szCs w:val="22"/>
              </w:rPr>
              <w:t xml:space="preserve"> процесса, вызывая гибель раковых клеток и снижая метастазирование.</w:t>
            </w:r>
          </w:p>
          <w:p w:rsidR="00BF0069" w:rsidRPr="00F44559" w:rsidRDefault="001861E7" w:rsidP="001861E7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4. Современные исследования направлены на сочетание стимуляции или подавления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с другими видами </w:t>
            </w:r>
            <w:r w:rsidRPr="00F44559">
              <w:rPr>
                <w:sz w:val="22"/>
                <w:szCs w:val="22"/>
              </w:rPr>
              <w:lastRenderedPageBreak/>
              <w:t xml:space="preserve">клеточной гибели, например, </w:t>
            </w:r>
            <w:proofErr w:type="spellStart"/>
            <w:r w:rsidRPr="00F44559">
              <w:rPr>
                <w:sz w:val="22"/>
                <w:szCs w:val="22"/>
              </w:rPr>
              <w:t>апоптозом</w:t>
            </w:r>
            <w:proofErr w:type="spellEnd"/>
            <w:r w:rsidRPr="00F44559">
              <w:rPr>
                <w:sz w:val="22"/>
                <w:szCs w:val="22"/>
              </w:rPr>
              <w:t xml:space="preserve">, для преодоления лекарственной устойчивости опухолей и повышения эффективности противоопухолевой терапии. Манипулирование балансом между </w:t>
            </w:r>
            <w:proofErr w:type="spellStart"/>
            <w:r w:rsidRPr="00F44559">
              <w:rPr>
                <w:sz w:val="22"/>
                <w:szCs w:val="22"/>
              </w:rPr>
              <w:t>аутофагией</w:t>
            </w:r>
            <w:proofErr w:type="spellEnd"/>
            <w:r w:rsidRPr="00F44559">
              <w:rPr>
                <w:sz w:val="22"/>
                <w:szCs w:val="22"/>
              </w:rPr>
              <w:t xml:space="preserve"> и </w:t>
            </w:r>
            <w:proofErr w:type="spellStart"/>
            <w:r w:rsidRPr="00F44559">
              <w:rPr>
                <w:sz w:val="22"/>
                <w:szCs w:val="22"/>
              </w:rPr>
              <w:t>апоптозом</w:t>
            </w:r>
            <w:proofErr w:type="spellEnd"/>
            <w:r w:rsidRPr="00F44559">
              <w:rPr>
                <w:sz w:val="22"/>
                <w:szCs w:val="22"/>
              </w:rPr>
              <w:t xml:space="preserve"> позволяет увеличить чувствительность раковых клеток к терапии.</w:t>
            </w:r>
          </w:p>
        </w:tc>
      </w:tr>
    </w:tbl>
    <w:p w:rsidR="00D00E57" w:rsidRPr="00074D82" w:rsidRDefault="00D00E57">
      <w:pPr>
        <w:rPr>
          <w:rFonts w:ascii="Times New Roman" w:hAnsi="Times New Roman" w:cs="Times New Roman"/>
        </w:rPr>
      </w:pPr>
    </w:p>
    <w:p w:rsidR="003419C9" w:rsidRDefault="003419C9" w:rsidP="00CD30F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5550F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</w:p>
    <w:p w:rsidR="00CD30FB" w:rsidRPr="00D934DA" w:rsidRDefault="00CD30FB" w:rsidP="00CD30F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2174"/>
        <w:gridCol w:w="1762"/>
        <w:gridCol w:w="3402"/>
        <w:gridCol w:w="2410"/>
        <w:gridCol w:w="2438"/>
        <w:gridCol w:w="3231"/>
      </w:tblGrid>
      <w:tr w:rsidR="003419C9" w:rsidRPr="00F44559" w:rsidTr="00F44559">
        <w:trPr>
          <w:cantSplit/>
          <w:trHeight w:val="387"/>
        </w:trPr>
        <w:tc>
          <w:tcPr>
            <w:tcW w:w="2174" w:type="dxa"/>
            <w:vMerge w:val="restart"/>
            <w:vAlign w:val="center"/>
          </w:tcPr>
          <w:p w:rsidR="003419C9" w:rsidRPr="00F44559" w:rsidRDefault="003419C9" w:rsidP="00F44559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Индекс и содержание формируемой</w:t>
            </w:r>
          </w:p>
          <w:p w:rsidR="003419C9" w:rsidRPr="00F44559" w:rsidRDefault="003419C9" w:rsidP="00F44559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компетенции</w:t>
            </w:r>
          </w:p>
        </w:tc>
        <w:tc>
          <w:tcPr>
            <w:tcW w:w="1762" w:type="dxa"/>
            <w:vMerge w:val="restart"/>
            <w:vAlign w:val="center"/>
          </w:tcPr>
          <w:p w:rsidR="003419C9" w:rsidRPr="00F44559" w:rsidRDefault="003419C9" w:rsidP="00F44559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Индикаторы компетенций</w:t>
            </w:r>
          </w:p>
        </w:tc>
        <w:tc>
          <w:tcPr>
            <w:tcW w:w="11481" w:type="dxa"/>
            <w:gridSpan w:val="4"/>
            <w:vAlign w:val="center"/>
          </w:tcPr>
          <w:p w:rsidR="003419C9" w:rsidRPr="00F44559" w:rsidRDefault="003419C9" w:rsidP="00F44559">
            <w:pPr>
              <w:jc w:val="center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Тип задания для промежуточной аттестации</w:t>
            </w:r>
          </w:p>
        </w:tc>
      </w:tr>
      <w:tr w:rsidR="003419C9" w:rsidRPr="00F44559" w:rsidTr="00F44559">
        <w:tc>
          <w:tcPr>
            <w:tcW w:w="2174" w:type="dxa"/>
            <w:vMerge/>
            <w:vAlign w:val="center"/>
          </w:tcPr>
          <w:p w:rsidR="003419C9" w:rsidRPr="00F44559" w:rsidRDefault="003419C9" w:rsidP="00F445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2" w:type="dxa"/>
            <w:vMerge/>
            <w:vAlign w:val="center"/>
          </w:tcPr>
          <w:p w:rsidR="003419C9" w:rsidRPr="00F44559" w:rsidRDefault="003419C9" w:rsidP="00F445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0C01F0" w:rsidRPr="00F44559" w:rsidRDefault="003419C9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закрытого типа на установление соответствия</w:t>
            </w:r>
          </w:p>
        </w:tc>
        <w:tc>
          <w:tcPr>
            <w:tcW w:w="2410" w:type="dxa"/>
            <w:vAlign w:val="center"/>
          </w:tcPr>
          <w:p w:rsidR="00303C69" w:rsidRPr="00F44559" w:rsidRDefault="003419C9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закрытого типа на установление последовательности</w:t>
            </w:r>
          </w:p>
        </w:tc>
        <w:tc>
          <w:tcPr>
            <w:tcW w:w="2438" w:type="dxa"/>
            <w:vAlign w:val="center"/>
          </w:tcPr>
          <w:p w:rsidR="000C01F0" w:rsidRPr="00F44559" w:rsidRDefault="003419C9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комбинированного типа с выбором одного или нескольких верных ответов и аргументацией выбора</w:t>
            </w:r>
          </w:p>
        </w:tc>
        <w:tc>
          <w:tcPr>
            <w:tcW w:w="3231" w:type="dxa"/>
            <w:vAlign w:val="center"/>
          </w:tcPr>
          <w:p w:rsidR="001856F4" w:rsidRPr="00F44559" w:rsidRDefault="003419C9" w:rsidP="00F4455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F44559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открытого типа с развернутым ответом</w:t>
            </w:r>
          </w:p>
        </w:tc>
      </w:tr>
      <w:tr w:rsidR="009B6190" w:rsidRPr="00F44559" w:rsidTr="00B967DA">
        <w:tc>
          <w:tcPr>
            <w:tcW w:w="2174" w:type="dxa"/>
            <w:vMerge w:val="restart"/>
          </w:tcPr>
          <w:p w:rsidR="009B6190" w:rsidRPr="00F44559" w:rsidRDefault="009B6190" w:rsidP="00B967DA">
            <w:pPr>
              <w:rPr>
                <w:rFonts w:eastAsia="Calibri"/>
                <w:i/>
                <w:sz w:val="22"/>
                <w:szCs w:val="22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t>ПК-1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Способен творчески использовать и применять фундаментальные представления биологии, смежных дисциплин и современные методологические подходы для определения перспективных направлений научных исследований в сфере получения, изучения и </w:t>
            </w:r>
            <w:r w:rsidRPr="00F44559">
              <w:rPr>
                <w:sz w:val="22"/>
                <w:szCs w:val="22"/>
              </w:rPr>
              <w:lastRenderedPageBreak/>
              <w:t xml:space="preserve">применения различных природных, измененных природных биологических объектов, искусственных, </w:t>
            </w:r>
            <w:proofErr w:type="gramStart"/>
            <w:r w:rsidRPr="00F44559">
              <w:rPr>
                <w:sz w:val="22"/>
                <w:szCs w:val="22"/>
              </w:rPr>
              <w:t>организмов</w:t>
            </w:r>
            <w:proofErr w:type="gramEnd"/>
            <w:r w:rsidRPr="00F44559">
              <w:rPr>
                <w:sz w:val="22"/>
                <w:szCs w:val="22"/>
              </w:rPr>
              <w:t xml:space="preserve"> а также биомакромолекул, обработку и последующий анализ большого массива информации по</w:t>
            </w:r>
          </w:p>
          <w:p w:rsidR="009B6190" w:rsidRPr="00F44559" w:rsidRDefault="009B6190" w:rsidP="00B967DA">
            <w:pPr>
              <w:ind w:firstLine="36"/>
              <w:jc w:val="both"/>
              <w:rPr>
                <w:rFonts w:eastAsia="Calibri"/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биологическим объектам</w:t>
            </w:r>
          </w:p>
        </w:tc>
        <w:tc>
          <w:tcPr>
            <w:tcW w:w="1762" w:type="dxa"/>
            <w:vMerge w:val="restart"/>
          </w:tcPr>
          <w:p w:rsidR="009B6190" w:rsidRPr="00F44559" w:rsidRDefault="009B6190" w:rsidP="00B967DA">
            <w:pPr>
              <w:rPr>
                <w:rFonts w:eastAsia="Calibri"/>
                <w:i/>
                <w:sz w:val="22"/>
                <w:szCs w:val="22"/>
                <w:vertAlign w:val="subscript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lastRenderedPageBreak/>
              <w:t xml:space="preserve">ИДК </w:t>
            </w:r>
            <w:r w:rsidRPr="00F44559">
              <w:rPr>
                <w:rFonts w:eastAsia="Calibri"/>
                <w:i/>
                <w:sz w:val="22"/>
                <w:szCs w:val="22"/>
                <w:vertAlign w:val="subscript"/>
              </w:rPr>
              <w:t>ПК 1.1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Знает актуальные проблемы, основные открытия в области изучения живых организмов и биологических систем различных уровней организации и способен использовать теоретические </w:t>
            </w:r>
            <w:r w:rsidRPr="00F44559">
              <w:rPr>
                <w:iCs/>
                <w:sz w:val="22"/>
                <w:szCs w:val="22"/>
              </w:rPr>
              <w:lastRenderedPageBreak/>
              <w:t>знания и умения в научно-исследовательской деятельности</w:t>
            </w:r>
          </w:p>
        </w:tc>
        <w:tc>
          <w:tcPr>
            <w:tcW w:w="3402" w:type="dxa"/>
          </w:tcPr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 1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установите соответствие нижеперечисленных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 (1-4) их функциональной группе: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1. каспаза-1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2. каспаза-6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3. каспаза-9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4. каспаза-14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Укажите цифру, соответствующую конкретной </w:t>
            </w:r>
            <w:proofErr w:type="spellStart"/>
            <w:r w:rsidRPr="00F44559">
              <w:rPr>
                <w:sz w:val="22"/>
                <w:szCs w:val="22"/>
              </w:rPr>
              <w:t>каспазе</w:t>
            </w:r>
            <w:proofErr w:type="spellEnd"/>
            <w:r w:rsidRPr="00F44559">
              <w:rPr>
                <w:sz w:val="22"/>
                <w:szCs w:val="22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9B6190" w:rsidRPr="00F44559" w:rsidTr="00B967DA">
              <w:tc>
                <w:tcPr>
                  <w:tcW w:w="2013" w:type="dxa"/>
                  <w:vAlign w:val="center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Группа</w:t>
                  </w:r>
                </w:p>
              </w:tc>
              <w:tc>
                <w:tcPr>
                  <w:tcW w:w="1158" w:type="dxa"/>
                  <w:vAlign w:val="center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Каспаза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 (цифра)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каспазы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 первого эшелона</w:t>
                  </w:r>
                </w:p>
              </w:tc>
              <w:tc>
                <w:tcPr>
                  <w:tcW w:w="1158" w:type="dxa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каспазы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 второго </w:t>
                  </w:r>
                  <w:r w:rsidRPr="00F44559">
                    <w:rPr>
                      <w:sz w:val="22"/>
                      <w:szCs w:val="22"/>
                    </w:rPr>
                    <w:lastRenderedPageBreak/>
                    <w:t>эшелона</w:t>
                  </w:r>
                </w:p>
              </w:tc>
              <w:tc>
                <w:tcPr>
                  <w:tcW w:w="1158" w:type="dxa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lastRenderedPageBreak/>
                    <w:t xml:space="preserve">воспалительные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каспазы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каспаза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, связанная с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кератинизацией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9B6190" w:rsidRPr="00F44559" w:rsidTr="00B967DA">
              <w:tc>
                <w:tcPr>
                  <w:tcW w:w="2013" w:type="dxa"/>
                  <w:vAlign w:val="center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Каспаза</w:t>
                  </w:r>
                  <w:proofErr w:type="spellEnd"/>
                </w:p>
              </w:tc>
              <w:tc>
                <w:tcPr>
                  <w:tcW w:w="1158" w:type="dxa"/>
                  <w:vAlign w:val="center"/>
                </w:tcPr>
                <w:p w:rsidR="009B6190" w:rsidRPr="00F44559" w:rsidRDefault="009B6190" w:rsidP="00B967DA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Класс (цифра)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5600FD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каспазы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 первого эшелона</w:t>
                  </w:r>
                </w:p>
              </w:tc>
              <w:tc>
                <w:tcPr>
                  <w:tcW w:w="1158" w:type="dxa"/>
                </w:tcPr>
                <w:p w:rsidR="009B6190" w:rsidRPr="00F44559" w:rsidRDefault="009B6190" w:rsidP="005600FD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5600FD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каспазы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 второго эшелона</w:t>
                  </w:r>
                </w:p>
              </w:tc>
              <w:tc>
                <w:tcPr>
                  <w:tcW w:w="1158" w:type="dxa"/>
                </w:tcPr>
                <w:p w:rsidR="009B6190" w:rsidRPr="00F44559" w:rsidRDefault="009B6190" w:rsidP="005600FD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5600FD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 xml:space="preserve">воспалительные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каспазы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5600FD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5600FD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каспаза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, связанная с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кератинизацией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5600FD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4</w:t>
                  </w:r>
                </w:p>
              </w:tc>
            </w:tr>
          </w:tbl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2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стадий развития </w:t>
            </w:r>
            <w:r w:rsidR="00303C69" w:rsidRPr="00F44559">
              <w:rPr>
                <w:sz w:val="22"/>
                <w:szCs w:val="22"/>
              </w:rPr>
              <w:t>внутреннего</w:t>
            </w:r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>: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а) повышение проницаемости наружной мембраны митохондрий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б) активация каспазы-3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в) </w:t>
            </w:r>
            <w:r w:rsidRPr="00F44559">
              <w:rPr>
                <w:iCs/>
                <w:sz w:val="22"/>
                <w:szCs w:val="22"/>
                <w:lang w:val="en-US"/>
              </w:rPr>
              <w:t>c</w:t>
            </w:r>
            <w:proofErr w:type="spellStart"/>
            <w:r w:rsidRPr="00F44559">
              <w:rPr>
                <w:iCs/>
                <w:sz w:val="22"/>
                <w:szCs w:val="22"/>
              </w:rPr>
              <w:t>борка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iCs/>
                <w:sz w:val="22"/>
                <w:szCs w:val="22"/>
              </w:rPr>
              <w:t>апоптосомы</w:t>
            </w:r>
            <w:proofErr w:type="spellEnd"/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г) активация каспазы-9</w:t>
            </w:r>
          </w:p>
          <w:p w:rsidR="00303C69" w:rsidRPr="00F44559" w:rsidRDefault="00303C69" w:rsidP="00303C69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д) выход </w:t>
            </w:r>
            <w:proofErr w:type="spellStart"/>
            <w:r w:rsidRPr="00F44559">
              <w:rPr>
                <w:iCs/>
                <w:sz w:val="22"/>
                <w:szCs w:val="22"/>
              </w:rPr>
              <w:t>цитохрома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 с в цитоплазму</w:t>
            </w:r>
          </w:p>
          <w:p w:rsidR="00F44559" w:rsidRPr="00F44559" w:rsidRDefault="00F44559" w:rsidP="00B967DA">
            <w:pPr>
              <w:rPr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Запишите соответствующую </w:t>
            </w:r>
            <w:r w:rsidRPr="00F44559">
              <w:rPr>
                <w:sz w:val="22"/>
                <w:szCs w:val="22"/>
              </w:rPr>
              <w:lastRenderedPageBreak/>
              <w:t>последовательность букв слева направо.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9B6190" w:rsidRPr="00F44559" w:rsidTr="00B967DA">
              <w:tc>
                <w:tcPr>
                  <w:tcW w:w="435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9B6190" w:rsidRPr="00F44559" w:rsidRDefault="009B6190" w:rsidP="00B967DA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303C69" w:rsidRPr="00F44559" w:rsidTr="00B967DA">
              <w:tc>
                <w:tcPr>
                  <w:tcW w:w="435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val="en-US"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val="en-US" w:eastAsia="en-US"/>
                    </w:rPr>
                    <w:t>a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д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б</w:t>
                  </w:r>
                </w:p>
              </w:tc>
            </w:tr>
          </w:tbl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</w:tcPr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 xml:space="preserve">Задание </w:t>
            </w:r>
            <w:r w:rsidR="00CD30FB" w:rsidRPr="00F44559">
              <w:rPr>
                <w:b/>
                <w:sz w:val="22"/>
                <w:szCs w:val="22"/>
              </w:rPr>
              <w:t>3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текст, выберите правильные варианты ответа и запишите аргументы, обосновывающие выбор ответа. По современным представлениям </w:t>
            </w: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относится к следующим типам клеточной гибели: </w:t>
            </w:r>
          </w:p>
          <w:p w:rsidR="009B6190" w:rsidRPr="00F44559" w:rsidRDefault="009B6190" w:rsidP="000C01F0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регулируемой </w:t>
            </w:r>
          </w:p>
          <w:p w:rsidR="009B6190" w:rsidRPr="00F44559" w:rsidRDefault="009B6190" w:rsidP="000C01F0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б) программируемой</w:t>
            </w:r>
          </w:p>
          <w:p w:rsidR="009B6190" w:rsidRPr="00F44559" w:rsidRDefault="009B6190" w:rsidP="000C01F0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зависимой от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</w:p>
          <w:p w:rsidR="009B6190" w:rsidRPr="00F44559" w:rsidRDefault="009B6190" w:rsidP="000C01F0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независимой от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</w:p>
          <w:p w:rsidR="009B6190" w:rsidRPr="00F44559" w:rsidRDefault="009B6190" w:rsidP="000C01F0">
            <w:pPr>
              <w:ind w:left="-8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д) случайной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ответ:</w:t>
            </w:r>
            <w:r w:rsidRPr="00F44559">
              <w:rPr>
                <w:sz w:val="22"/>
                <w:szCs w:val="22"/>
              </w:rPr>
              <w:t xml:space="preserve"> а), г)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классифициру</w:t>
            </w:r>
            <w:r w:rsidR="00036022" w:rsidRPr="00F44559">
              <w:rPr>
                <w:sz w:val="22"/>
                <w:szCs w:val="22"/>
              </w:rPr>
              <w:t>ю</w:t>
            </w:r>
            <w:r w:rsidRPr="00F44559">
              <w:rPr>
                <w:sz w:val="22"/>
                <w:szCs w:val="22"/>
              </w:rPr>
              <w:t>т как форм</w:t>
            </w:r>
            <w:r w:rsidR="00036022" w:rsidRPr="00F44559">
              <w:rPr>
                <w:sz w:val="22"/>
                <w:szCs w:val="22"/>
              </w:rPr>
              <w:t>у</w:t>
            </w:r>
            <w:r w:rsidRPr="00F44559">
              <w:rPr>
                <w:sz w:val="22"/>
                <w:szCs w:val="22"/>
              </w:rPr>
              <w:t xml:space="preserve"> регулируемой клеточной гибели. В отличие от случайной гибели, </w:t>
            </w: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генетически контролируется ключевыми молекулами, например, такими как RIPK1, RIPK3 и MLKL, и активируется при ингибировании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. Наличие механизмов регуляции определяет </w:t>
            </w: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как форму регулируемой гибели. Активация </w:t>
            </w:r>
            <w:proofErr w:type="spellStart"/>
            <w:r w:rsidRPr="00F44559">
              <w:rPr>
                <w:sz w:val="22"/>
                <w:szCs w:val="22"/>
              </w:rPr>
              <w:t>некроптоза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происходит независим от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 способом, более того, он запускается именно при ингибировании каспазы-8. Под программируемой гибелью по современным представлениям обычно понимают запрограммированный процесс, необходимый для развития и </w:t>
            </w:r>
            <w:r w:rsidRPr="00F44559">
              <w:rPr>
                <w:sz w:val="22"/>
                <w:szCs w:val="22"/>
              </w:rPr>
              <w:lastRenderedPageBreak/>
              <w:t xml:space="preserve">гомеостаза, с которыми </w:t>
            </w: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  <w:r w:rsidRPr="00F44559">
              <w:rPr>
                <w:sz w:val="22"/>
                <w:szCs w:val="22"/>
              </w:rPr>
              <w:t xml:space="preserve"> в норме не связан.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</w:tc>
        <w:tc>
          <w:tcPr>
            <w:tcW w:w="3231" w:type="dxa"/>
          </w:tcPr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4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запишите развернутый обоснованный ответ.</w:t>
            </w:r>
          </w:p>
          <w:p w:rsidR="009B507D" w:rsidRPr="00F44559" w:rsidRDefault="009B507D" w:rsidP="009B507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Приведите краткую характеристику зависимой от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клеточной гибели и биохимическим путям активации процесса, придерживаясь следующей схемы ответа:</w:t>
            </w:r>
          </w:p>
          <w:p w:rsidR="009B507D" w:rsidRPr="00F44559" w:rsidRDefault="009B507D" w:rsidP="009B507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1) отличительные особенности этого типа клеточной гибели и связь с </w:t>
            </w:r>
            <w:proofErr w:type="spellStart"/>
            <w:r w:rsidRPr="00F44559">
              <w:rPr>
                <w:sz w:val="22"/>
                <w:szCs w:val="22"/>
              </w:rPr>
              <w:t>аутофагией</w:t>
            </w:r>
            <w:proofErr w:type="spellEnd"/>
            <w:r w:rsidRPr="00F44559">
              <w:rPr>
                <w:sz w:val="22"/>
                <w:szCs w:val="22"/>
              </w:rPr>
              <w:t>;</w:t>
            </w:r>
          </w:p>
          <w:p w:rsidR="009B507D" w:rsidRPr="00F44559" w:rsidRDefault="009B507D" w:rsidP="009B507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2) основные молекулярно-биохимические участники процесса;</w:t>
            </w:r>
          </w:p>
          <w:p w:rsidR="009B507D" w:rsidRPr="00F44559" w:rsidRDefault="009B507D" w:rsidP="009B507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3) связь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с клеточной </w:t>
            </w:r>
            <w:r w:rsidRPr="00F44559">
              <w:rPr>
                <w:sz w:val="22"/>
                <w:szCs w:val="22"/>
              </w:rPr>
              <w:lastRenderedPageBreak/>
              <w:t xml:space="preserve">гибелью и взаимосвязь с </w:t>
            </w:r>
            <w:proofErr w:type="spellStart"/>
            <w:r w:rsidRPr="00F44559">
              <w:rPr>
                <w:sz w:val="22"/>
                <w:szCs w:val="22"/>
              </w:rPr>
              <w:t>апоптозом</w:t>
            </w:r>
            <w:proofErr w:type="spellEnd"/>
            <w:r w:rsidRPr="00F44559">
              <w:rPr>
                <w:sz w:val="22"/>
                <w:szCs w:val="22"/>
              </w:rPr>
              <w:t>.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</w:p>
          <w:p w:rsidR="009B507D" w:rsidRPr="00F44559" w:rsidRDefault="009B507D" w:rsidP="009B507D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Эталонный ответ</w:t>
            </w:r>
          </w:p>
          <w:p w:rsidR="009B507D" w:rsidRPr="00F44559" w:rsidRDefault="009B507D" w:rsidP="009B507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1) Зависимая от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клеточная гибель подразумевает активацию молекулярных механизмов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(всех или части), включающих функционирование белков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и образование </w:t>
            </w:r>
            <w:proofErr w:type="spellStart"/>
            <w:r w:rsidRPr="00F44559">
              <w:rPr>
                <w:sz w:val="22"/>
                <w:szCs w:val="22"/>
              </w:rPr>
              <w:t>аутофагосом</w:t>
            </w:r>
            <w:proofErr w:type="spellEnd"/>
            <w:r w:rsidRPr="00F44559">
              <w:rPr>
                <w:sz w:val="22"/>
                <w:szCs w:val="22"/>
              </w:rPr>
              <w:t xml:space="preserve"> – везикул с двойной мембраной. </w:t>
            </w:r>
            <w:proofErr w:type="spellStart"/>
            <w:r w:rsidRPr="00F44559">
              <w:rPr>
                <w:sz w:val="22"/>
                <w:szCs w:val="22"/>
              </w:rPr>
              <w:t>Аутофагическая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вакуализация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цтоплазмы</w:t>
            </w:r>
            <w:proofErr w:type="spellEnd"/>
            <w:r w:rsidRPr="00F44559">
              <w:rPr>
                <w:sz w:val="22"/>
                <w:szCs w:val="22"/>
              </w:rPr>
              <w:t xml:space="preserve"> является отличительной морфологической особенностью этого типа клеточной гибели. Далее </w:t>
            </w:r>
            <w:proofErr w:type="spellStart"/>
            <w:r w:rsidRPr="00F44559">
              <w:rPr>
                <w:sz w:val="22"/>
                <w:szCs w:val="22"/>
              </w:rPr>
              <w:t>аутофагосомы</w:t>
            </w:r>
            <w:proofErr w:type="spellEnd"/>
            <w:r w:rsidRPr="00F44559">
              <w:rPr>
                <w:sz w:val="22"/>
                <w:szCs w:val="22"/>
              </w:rPr>
              <w:t xml:space="preserve"> соединяются с лизосомами, образуя </w:t>
            </w:r>
            <w:proofErr w:type="spellStart"/>
            <w:r w:rsidRPr="00F44559">
              <w:rPr>
                <w:sz w:val="22"/>
                <w:szCs w:val="22"/>
              </w:rPr>
              <w:t>аутофаголизосомы</w:t>
            </w:r>
            <w:proofErr w:type="spellEnd"/>
            <w:r w:rsidRPr="00F44559">
              <w:rPr>
                <w:sz w:val="22"/>
                <w:szCs w:val="22"/>
              </w:rPr>
              <w:t xml:space="preserve">, в которых органеллы и остальное содержимое </w:t>
            </w:r>
            <w:proofErr w:type="spellStart"/>
            <w:r w:rsidRPr="00F44559">
              <w:rPr>
                <w:sz w:val="22"/>
                <w:szCs w:val="22"/>
              </w:rPr>
              <w:t>аутофагосом</w:t>
            </w:r>
            <w:proofErr w:type="spellEnd"/>
            <w:r w:rsidRPr="00F44559">
              <w:rPr>
                <w:sz w:val="22"/>
                <w:szCs w:val="22"/>
              </w:rPr>
              <w:t xml:space="preserve"> перевариваются. Таким образом, гибель клеток с помощью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проявляется обширной цитоплазматической вакуолизацией. 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  <w:r w:rsidRPr="00F44559">
              <w:rPr>
                <w:sz w:val="22"/>
                <w:szCs w:val="22"/>
              </w:rPr>
              <w:t xml:space="preserve"> сходным с </w:t>
            </w:r>
            <w:proofErr w:type="spellStart"/>
            <w:r w:rsidRPr="00F44559">
              <w:rPr>
                <w:sz w:val="22"/>
                <w:szCs w:val="22"/>
              </w:rPr>
              <w:t>апоптозом</w:t>
            </w:r>
            <w:proofErr w:type="spellEnd"/>
            <w:r w:rsidRPr="00F44559">
              <w:rPr>
                <w:sz w:val="22"/>
                <w:szCs w:val="22"/>
              </w:rPr>
              <w:t xml:space="preserve"> образом заканчивается фагоцитарным поглощением другими клетками и последующей </w:t>
            </w:r>
            <w:proofErr w:type="spellStart"/>
            <w:r w:rsidRPr="00F44559">
              <w:rPr>
                <w:sz w:val="22"/>
                <w:szCs w:val="22"/>
              </w:rPr>
              <w:t>лизосомальной</w:t>
            </w:r>
            <w:proofErr w:type="spellEnd"/>
            <w:r w:rsidRPr="00F44559">
              <w:rPr>
                <w:sz w:val="22"/>
                <w:szCs w:val="22"/>
              </w:rPr>
              <w:t xml:space="preserve"> деградацией внутри них.</w:t>
            </w:r>
          </w:p>
          <w:p w:rsidR="009B507D" w:rsidRPr="00F44559" w:rsidRDefault="009B507D" w:rsidP="009B507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2) Процесс развития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контролируется продуктами генов семейства </w:t>
            </w:r>
            <w:r w:rsidRPr="00F44559">
              <w:rPr>
                <w:i/>
                <w:sz w:val="22"/>
                <w:szCs w:val="22"/>
                <w:lang w:val="en-US"/>
              </w:rPr>
              <w:t>ATG</w:t>
            </w:r>
            <w:r w:rsidRPr="00F44559">
              <w:rPr>
                <w:sz w:val="22"/>
                <w:szCs w:val="22"/>
              </w:rPr>
              <w:t xml:space="preserve"> (гены, «связанные с </w:t>
            </w:r>
            <w:proofErr w:type="spellStart"/>
            <w:r w:rsidRPr="00F44559">
              <w:rPr>
                <w:sz w:val="22"/>
                <w:szCs w:val="22"/>
              </w:rPr>
              <w:t>аутофагией</w:t>
            </w:r>
            <w:proofErr w:type="spellEnd"/>
            <w:r w:rsidRPr="00F44559">
              <w:rPr>
                <w:sz w:val="22"/>
                <w:szCs w:val="22"/>
              </w:rPr>
              <w:t xml:space="preserve">»).  </w:t>
            </w:r>
            <w:r w:rsidRPr="00F44559">
              <w:rPr>
                <w:sz w:val="22"/>
                <w:szCs w:val="22"/>
              </w:rPr>
              <w:lastRenderedPageBreak/>
              <w:t xml:space="preserve">Для формирования </w:t>
            </w:r>
            <w:proofErr w:type="spellStart"/>
            <w:r w:rsidRPr="00F44559">
              <w:rPr>
                <w:sz w:val="22"/>
                <w:szCs w:val="22"/>
              </w:rPr>
              <w:t>аутофагосом</w:t>
            </w:r>
            <w:proofErr w:type="spellEnd"/>
            <w:r w:rsidRPr="00F44559">
              <w:rPr>
                <w:sz w:val="22"/>
                <w:szCs w:val="22"/>
              </w:rPr>
              <w:t xml:space="preserve"> необходима активность многочисленных белков </w:t>
            </w:r>
            <w:r w:rsidRPr="00F44559">
              <w:rPr>
                <w:sz w:val="22"/>
                <w:szCs w:val="22"/>
                <w:lang w:val="en-US"/>
              </w:rPr>
              <w:t>ATG</w:t>
            </w:r>
            <w:r w:rsidRPr="00F44559">
              <w:rPr>
                <w:sz w:val="22"/>
                <w:szCs w:val="22"/>
              </w:rPr>
              <w:t xml:space="preserve">. </w:t>
            </w:r>
          </w:p>
          <w:p w:rsidR="009B507D" w:rsidRPr="00F44559" w:rsidRDefault="009B507D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3) Поскольку 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  <w:r w:rsidRPr="00F44559">
              <w:rPr>
                <w:sz w:val="22"/>
                <w:szCs w:val="22"/>
              </w:rPr>
              <w:t xml:space="preserve"> является важным процессом, составляющим часть клеточного стресс-ответа в норме, на сегодняшний день существует неразрешенный вопрос, является ли </w:t>
            </w:r>
            <w:proofErr w:type="spellStart"/>
            <w:r w:rsidRPr="00F44559">
              <w:rPr>
                <w:sz w:val="22"/>
                <w:szCs w:val="22"/>
              </w:rPr>
              <w:t>аутофагическая</w:t>
            </w:r>
            <w:proofErr w:type="spellEnd"/>
            <w:r w:rsidRPr="00F44559">
              <w:rPr>
                <w:sz w:val="22"/>
                <w:szCs w:val="22"/>
              </w:rPr>
              <w:t xml:space="preserve"> активность умирающих клеток причиной смерти или же попыткой предотвратить ее. Существует отрицательная связь между </w:t>
            </w:r>
            <w:proofErr w:type="spellStart"/>
            <w:r w:rsidRPr="00F44559">
              <w:rPr>
                <w:sz w:val="22"/>
                <w:szCs w:val="22"/>
              </w:rPr>
              <w:t>аутофагией</w:t>
            </w:r>
            <w:proofErr w:type="spellEnd"/>
            <w:r w:rsidRPr="00F44559">
              <w:rPr>
                <w:sz w:val="22"/>
                <w:szCs w:val="22"/>
              </w:rPr>
              <w:t xml:space="preserve"> и </w:t>
            </w:r>
            <w:proofErr w:type="spellStart"/>
            <w:r w:rsidRPr="00F44559">
              <w:rPr>
                <w:sz w:val="22"/>
                <w:szCs w:val="22"/>
              </w:rPr>
              <w:t>апоптозом</w:t>
            </w:r>
            <w:proofErr w:type="spellEnd"/>
            <w:r w:rsidRPr="00F44559">
              <w:rPr>
                <w:sz w:val="22"/>
                <w:szCs w:val="22"/>
              </w:rPr>
              <w:t xml:space="preserve">. Инициирование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может происходить путем ингибирования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. С другой стороны, запуск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может ингибировать </w:t>
            </w:r>
            <w:proofErr w:type="spellStart"/>
            <w:r w:rsidRPr="00F44559">
              <w:rPr>
                <w:sz w:val="22"/>
                <w:szCs w:val="22"/>
              </w:rPr>
              <w:t>аутофагию</w:t>
            </w:r>
            <w:proofErr w:type="spellEnd"/>
            <w:r w:rsidRPr="00F44559">
              <w:rPr>
                <w:sz w:val="22"/>
                <w:szCs w:val="22"/>
              </w:rPr>
              <w:t xml:space="preserve">. Механизм связи процессов обеспечивается активностью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 (активация которых происходит в процессе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), которые расщепляют белки ATG. Так, недавнее исследование показали, что как минимум каспаза-2 является репрессором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>.</w:t>
            </w:r>
          </w:p>
        </w:tc>
      </w:tr>
      <w:tr w:rsidR="009B6190" w:rsidRPr="00F44559" w:rsidTr="00B967DA">
        <w:tc>
          <w:tcPr>
            <w:tcW w:w="2174" w:type="dxa"/>
            <w:vMerge/>
          </w:tcPr>
          <w:p w:rsidR="009B6190" w:rsidRPr="00F44559" w:rsidRDefault="009B6190" w:rsidP="00B967DA">
            <w:pPr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762" w:type="dxa"/>
            <w:vMerge/>
          </w:tcPr>
          <w:p w:rsidR="009B6190" w:rsidRPr="00F44559" w:rsidRDefault="009B6190" w:rsidP="00B967DA">
            <w:pPr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5</w:t>
            </w:r>
          </w:p>
          <w:p w:rsidR="009B6190" w:rsidRPr="00F44559" w:rsidRDefault="009B6190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установите соответствие между основными характеристиками (1–4) и типами регулируемой клеточной гибели</w:t>
            </w:r>
            <w:r w:rsidR="00F44559" w:rsidRPr="00F44559">
              <w:rPr>
                <w:sz w:val="22"/>
                <w:szCs w:val="22"/>
              </w:rPr>
              <w:t>: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1) </w:t>
            </w:r>
            <w:proofErr w:type="spellStart"/>
            <w:r w:rsidRPr="00F44559">
              <w:rPr>
                <w:sz w:val="22"/>
                <w:szCs w:val="22"/>
              </w:rPr>
              <w:t>железозависимое</w:t>
            </w:r>
            <w:proofErr w:type="spellEnd"/>
            <w:r w:rsidRPr="00F44559">
              <w:rPr>
                <w:sz w:val="22"/>
                <w:szCs w:val="22"/>
              </w:rPr>
              <w:t xml:space="preserve"> накопление пероксидов липидов, </w:t>
            </w:r>
            <w:r w:rsidR="001A6C32" w:rsidRPr="00F44559">
              <w:rPr>
                <w:sz w:val="22"/>
                <w:szCs w:val="22"/>
              </w:rPr>
              <w:t>выраженное повреждение митохондрий</w:t>
            </w:r>
            <w:r w:rsidRPr="00F44559">
              <w:rPr>
                <w:sz w:val="22"/>
                <w:szCs w:val="22"/>
              </w:rPr>
              <w:t xml:space="preserve">, ингибируется </w:t>
            </w:r>
            <w:proofErr w:type="spellStart"/>
            <w:r w:rsidRPr="00F44559">
              <w:rPr>
                <w:sz w:val="22"/>
                <w:szCs w:val="22"/>
              </w:rPr>
              <w:lastRenderedPageBreak/>
              <w:t>ферростатинами</w:t>
            </w:r>
            <w:proofErr w:type="spellEnd"/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2) </w:t>
            </w:r>
            <w:proofErr w:type="spellStart"/>
            <w:r w:rsidRPr="00F44559">
              <w:rPr>
                <w:sz w:val="22"/>
                <w:szCs w:val="22"/>
              </w:rPr>
              <w:t>провоспалительная</w:t>
            </w:r>
            <w:proofErr w:type="spellEnd"/>
            <w:r w:rsidRPr="00F44559">
              <w:rPr>
                <w:sz w:val="22"/>
                <w:szCs w:val="22"/>
              </w:rPr>
              <w:t xml:space="preserve"> форма с активацией </w:t>
            </w:r>
            <w:proofErr w:type="spellStart"/>
            <w:r w:rsidRPr="00F44559">
              <w:rPr>
                <w:sz w:val="22"/>
                <w:szCs w:val="22"/>
              </w:rPr>
              <w:t>инфламмасом</w:t>
            </w:r>
            <w:proofErr w:type="spellEnd"/>
            <w:r w:rsidRPr="00F44559">
              <w:rPr>
                <w:sz w:val="22"/>
                <w:szCs w:val="22"/>
              </w:rPr>
              <w:t xml:space="preserve"> и </w:t>
            </w:r>
            <w:proofErr w:type="spellStart"/>
            <w:r w:rsidRPr="00F44559">
              <w:rPr>
                <w:sz w:val="22"/>
                <w:szCs w:val="22"/>
              </w:rPr>
              <w:t>газдерминов</w:t>
            </w:r>
            <w:proofErr w:type="spellEnd"/>
            <w:r w:rsidRPr="00F44559">
              <w:rPr>
                <w:sz w:val="22"/>
                <w:szCs w:val="22"/>
              </w:rPr>
              <w:t>, приводит к лизису клетки</w:t>
            </w: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3) зависит от MLKL и RIPK3, сочетает признаки некроза и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4) </w:t>
            </w:r>
            <w:proofErr w:type="spellStart"/>
            <w:r w:rsidRPr="00F44559">
              <w:rPr>
                <w:sz w:val="22"/>
                <w:szCs w:val="22"/>
              </w:rPr>
              <w:t>каспазо</w:t>
            </w:r>
            <w:proofErr w:type="spellEnd"/>
            <w:r w:rsidRPr="00F44559">
              <w:rPr>
                <w:sz w:val="22"/>
                <w:szCs w:val="22"/>
              </w:rPr>
              <w:t xml:space="preserve">-зависимый процесс с </w:t>
            </w:r>
            <w:proofErr w:type="spellStart"/>
            <w:r w:rsidRPr="00F44559">
              <w:rPr>
                <w:sz w:val="22"/>
                <w:szCs w:val="22"/>
              </w:rPr>
              <w:t>пикнозом</w:t>
            </w:r>
            <w:proofErr w:type="spellEnd"/>
            <w:r w:rsidRPr="00F44559">
              <w:rPr>
                <w:sz w:val="22"/>
                <w:szCs w:val="22"/>
              </w:rPr>
              <w:t xml:space="preserve">, </w:t>
            </w:r>
            <w:proofErr w:type="spellStart"/>
            <w:r w:rsidRPr="00F44559">
              <w:rPr>
                <w:sz w:val="22"/>
                <w:szCs w:val="22"/>
              </w:rPr>
              <w:t>кариорексисом</w:t>
            </w:r>
            <w:proofErr w:type="spellEnd"/>
            <w:r w:rsidRPr="00F44559">
              <w:rPr>
                <w:sz w:val="22"/>
                <w:szCs w:val="22"/>
              </w:rPr>
              <w:t xml:space="preserve">, </w:t>
            </w:r>
            <w:proofErr w:type="spellStart"/>
            <w:r w:rsidRPr="00F44559">
              <w:rPr>
                <w:sz w:val="22"/>
                <w:szCs w:val="22"/>
              </w:rPr>
              <w:t>блеббингом</w:t>
            </w:r>
            <w:proofErr w:type="spellEnd"/>
            <w:r w:rsidRPr="00F44559">
              <w:rPr>
                <w:sz w:val="22"/>
                <w:szCs w:val="22"/>
              </w:rPr>
              <w:t xml:space="preserve"> мембраны без воспаления</w:t>
            </w:r>
          </w:p>
          <w:p w:rsidR="009B6190" w:rsidRPr="00F44559" w:rsidRDefault="009B6190" w:rsidP="000C01F0">
            <w:pPr>
              <w:rPr>
                <w:b/>
                <w:sz w:val="22"/>
                <w:szCs w:val="22"/>
              </w:rPr>
            </w:pPr>
          </w:p>
          <w:p w:rsidR="009B6190" w:rsidRPr="00F44559" w:rsidRDefault="009B6190" w:rsidP="000C01F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Укажите цифру, соответствующую конкретной характеристики: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9B6190" w:rsidRPr="00F44559" w:rsidTr="00B967DA">
              <w:tc>
                <w:tcPr>
                  <w:tcW w:w="2013" w:type="dxa"/>
                  <w:vAlign w:val="center"/>
                </w:tcPr>
                <w:p w:rsidR="009B6190" w:rsidRPr="00F44559" w:rsidRDefault="009B6190" w:rsidP="00C02B8A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Тип клеточной гибели</w:t>
                  </w:r>
                </w:p>
              </w:tc>
              <w:tc>
                <w:tcPr>
                  <w:tcW w:w="1158" w:type="dxa"/>
                  <w:vAlign w:val="center"/>
                </w:tcPr>
                <w:p w:rsidR="009B6190" w:rsidRPr="00F44559" w:rsidRDefault="009B6190" w:rsidP="00C02B8A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Характеристика (цифра)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0C01F0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0C01F0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0C01F0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некроптоз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0C01F0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0C01F0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пироптоз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0C01F0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0C01F0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ферроптоз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0C01F0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9B6190" w:rsidRPr="00F44559" w:rsidRDefault="009B6190" w:rsidP="000C01F0">
            <w:pPr>
              <w:rPr>
                <w:b/>
                <w:sz w:val="22"/>
                <w:szCs w:val="22"/>
              </w:rPr>
            </w:pPr>
          </w:p>
          <w:p w:rsidR="009B6190" w:rsidRPr="00F44559" w:rsidRDefault="009B6190" w:rsidP="000C01F0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9B6190" w:rsidRPr="00F44559" w:rsidTr="00B967DA">
              <w:tc>
                <w:tcPr>
                  <w:tcW w:w="2013" w:type="dxa"/>
                  <w:vAlign w:val="center"/>
                </w:tcPr>
                <w:p w:rsidR="009B6190" w:rsidRPr="00F44559" w:rsidRDefault="009B6190" w:rsidP="00FD49A6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Тип клеточной гибели</w:t>
                  </w:r>
                </w:p>
              </w:tc>
              <w:tc>
                <w:tcPr>
                  <w:tcW w:w="1158" w:type="dxa"/>
                  <w:vAlign w:val="center"/>
                </w:tcPr>
                <w:p w:rsidR="009B6190" w:rsidRPr="00F44559" w:rsidRDefault="009B6190" w:rsidP="00FD49A6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Характеристика (цифра)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FD49A6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FD49A6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4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FD49A6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некроптоз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FD49A6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FD49A6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пироптоз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FD49A6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9B6190" w:rsidRPr="00F44559" w:rsidTr="00B967DA">
              <w:tc>
                <w:tcPr>
                  <w:tcW w:w="2013" w:type="dxa"/>
                </w:tcPr>
                <w:p w:rsidR="009B6190" w:rsidRPr="00F44559" w:rsidRDefault="009B6190" w:rsidP="00FD49A6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ферроптоз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9B6190" w:rsidRPr="00F44559" w:rsidRDefault="009B6190" w:rsidP="00FD49A6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9B6190" w:rsidRPr="00F44559" w:rsidRDefault="009B6190" w:rsidP="000C01F0">
            <w:pPr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B232B8" w:rsidRPr="00F44559" w:rsidRDefault="00B232B8" w:rsidP="002A3B1E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6</w:t>
            </w:r>
          </w:p>
          <w:p w:rsidR="00303C69" w:rsidRPr="00ED293B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</w:t>
            </w:r>
            <w:r w:rsidR="002A3B1E" w:rsidRPr="00F44559">
              <w:rPr>
                <w:sz w:val="22"/>
                <w:szCs w:val="22"/>
              </w:rPr>
              <w:t xml:space="preserve">стадий развития </w:t>
            </w:r>
            <w:proofErr w:type="spellStart"/>
            <w:r w:rsidR="002A3B1E" w:rsidRPr="00F44559">
              <w:rPr>
                <w:sz w:val="22"/>
                <w:szCs w:val="22"/>
              </w:rPr>
              <w:t>пироптоза</w:t>
            </w:r>
            <w:proofErr w:type="spellEnd"/>
            <w:r w:rsidR="002A3B1E" w:rsidRPr="00F44559">
              <w:rPr>
                <w:sz w:val="22"/>
                <w:szCs w:val="22"/>
              </w:rPr>
              <w:t xml:space="preserve"> (канонический путь)</w:t>
            </w:r>
            <w:r w:rsidR="00ED293B">
              <w:rPr>
                <w:sz w:val="22"/>
                <w:szCs w:val="22"/>
              </w:rPr>
              <w:t>:</w:t>
            </w:r>
          </w:p>
          <w:p w:rsidR="00390D52" w:rsidRPr="00F44559" w:rsidRDefault="00390D52" w:rsidP="00390D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а) активация каспазы-1.</w:t>
            </w:r>
          </w:p>
          <w:p w:rsidR="00390D52" w:rsidRPr="00F44559" w:rsidRDefault="00390D52" w:rsidP="00390D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образование пор в </w:t>
            </w:r>
            <w:r w:rsidRPr="00F44559">
              <w:rPr>
                <w:sz w:val="22"/>
                <w:szCs w:val="22"/>
              </w:rPr>
              <w:lastRenderedPageBreak/>
              <w:t>плазматической мембране и лизис клетки.</w:t>
            </w:r>
          </w:p>
          <w:p w:rsidR="00390D52" w:rsidRPr="00F44559" w:rsidRDefault="00390D52" w:rsidP="00390D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сборка и активация </w:t>
            </w:r>
            <w:proofErr w:type="spellStart"/>
            <w:r w:rsidRPr="00F44559">
              <w:rPr>
                <w:sz w:val="22"/>
                <w:szCs w:val="22"/>
              </w:rPr>
              <w:t>инфламмасомы</w:t>
            </w:r>
            <w:proofErr w:type="spellEnd"/>
            <w:r w:rsidRPr="00F44559">
              <w:rPr>
                <w:sz w:val="22"/>
                <w:szCs w:val="22"/>
              </w:rPr>
              <w:t>.</w:t>
            </w:r>
          </w:p>
          <w:p w:rsidR="00390D52" w:rsidRPr="00F44559" w:rsidRDefault="00390D52" w:rsidP="00390D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расщепление </w:t>
            </w:r>
            <w:proofErr w:type="spellStart"/>
            <w:r w:rsidRPr="00F44559">
              <w:rPr>
                <w:sz w:val="22"/>
                <w:szCs w:val="22"/>
              </w:rPr>
              <w:t>газдермина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r w:rsidRPr="00F44559">
              <w:rPr>
                <w:sz w:val="22"/>
                <w:szCs w:val="22"/>
                <w:lang w:val="en-US"/>
              </w:rPr>
              <w:t>D</w:t>
            </w:r>
            <w:r w:rsidRPr="00F44559">
              <w:rPr>
                <w:sz w:val="22"/>
                <w:szCs w:val="22"/>
              </w:rPr>
              <w:t xml:space="preserve"> и про-</w:t>
            </w:r>
            <w:proofErr w:type="spellStart"/>
            <w:r w:rsidRPr="00F44559">
              <w:rPr>
                <w:sz w:val="22"/>
                <w:szCs w:val="22"/>
              </w:rPr>
              <w:t>интерлейкинов</w:t>
            </w:r>
            <w:proofErr w:type="spellEnd"/>
            <w:r w:rsidRPr="00F44559">
              <w:rPr>
                <w:sz w:val="22"/>
                <w:szCs w:val="22"/>
              </w:rPr>
              <w:t xml:space="preserve"> семейства интерлейкина-1 с образованием активных форм.</w:t>
            </w:r>
          </w:p>
          <w:p w:rsidR="00303C69" w:rsidRPr="00F44559" w:rsidRDefault="00390D52" w:rsidP="00390D5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д) высвобождение </w:t>
            </w:r>
            <w:proofErr w:type="spellStart"/>
            <w:r w:rsidRPr="00F44559">
              <w:rPr>
                <w:sz w:val="22"/>
                <w:szCs w:val="22"/>
              </w:rPr>
              <w:t>интерлейкинов</w:t>
            </w:r>
            <w:proofErr w:type="spellEnd"/>
            <w:r w:rsidRPr="00F44559">
              <w:rPr>
                <w:sz w:val="22"/>
                <w:szCs w:val="22"/>
              </w:rPr>
              <w:t xml:space="preserve"> и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  <w:r w:rsidRPr="00F44559">
              <w:rPr>
                <w:sz w:val="22"/>
                <w:szCs w:val="22"/>
              </w:rPr>
              <w:t>.</w:t>
            </w:r>
          </w:p>
          <w:p w:rsidR="00390D52" w:rsidRPr="00F44559" w:rsidRDefault="00390D52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соответствующую последовательность букв слева направо.</w:t>
            </w: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303C69" w:rsidRPr="00F44559" w:rsidTr="00B967DA">
              <w:tc>
                <w:tcPr>
                  <w:tcW w:w="435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:rsidR="00303C69" w:rsidRPr="00F44559" w:rsidRDefault="00303C69" w:rsidP="00303C69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303C69" w:rsidRPr="00F44559" w:rsidTr="00B967DA">
              <w:tc>
                <w:tcPr>
                  <w:tcW w:w="435" w:type="dxa"/>
                </w:tcPr>
                <w:p w:rsidR="00303C69" w:rsidRPr="00F44559" w:rsidRDefault="00390D52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:rsidR="00303C69" w:rsidRPr="00F44559" w:rsidRDefault="00390D52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а</w:t>
                  </w:r>
                </w:p>
              </w:tc>
              <w:tc>
                <w:tcPr>
                  <w:tcW w:w="436" w:type="dxa"/>
                </w:tcPr>
                <w:p w:rsidR="00303C69" w:rsidRPr="00F44559" w:rsidRDefault="00390D52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:rsidR="00303C69" w:rsidRPr="00F44559" w:rsidRDefault="00390D52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б</w:t>
                  </w:r>
                </w:p>
              </w:tc>
              <w:tc>
                <w:tcPr>
                  <w:tcW w:w="436" w:type="dxa"/>
                </w:tcPr>
                <w:p w:rsidR="00303C69" w:rsidRPr="00F44559" w:rsidRDefault="00390D52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д</w:t>
                  </w:r>
                </w:p>
              </w:tc>
            </w:tr>
          </w:tbl>
          <w:p w:rsidR="009B6190" w:rsidRPr="00F44559" w:rsidRDefault="009B6190" w:rsidP="00B967DA">
            <w:pPr>
              <w:rPr>
                <w:b/>
                <w:sz w:val="22"/>
                <w:szCs w:val="22"/>
              </w:rPr>
            </w:pPr>
          </w:p>
        </w:tc>
        <w:tc>
          <w:tcPr>
            <w:tcW w:w="2438" w:type="dxa"/>
          </w:tcPr>
          <w:p w:rsidR="004F3D08" w:rsidRPr="00F44559" w:rsidRDefault="004F3D08" w:rsidP="004F3D08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7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текст, выберите правильные варианты ответа и запишите аргументы, обосновывающие выбор ответа. </w:t>
            </w:r>
            <w:proofErr w:type="spellStart"/>
            <w:r w:rsidRPr="00F44559">
              <w:rPr>
                <w:sz w:val="22"/>
                <w:szCs w:val="22"/>
              </w:rPr>
              <w:t>Продомены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инициаторных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прокаспаз</w:t>
            </w:r>
            <w:proofErr w:type="spellEnd"/>
            <w:r w:rsidRPr="00F44559">
              <w:rPr>
                <w:sz w:val="22"/>
                <w:szCs w:val="22"/>
              </w:rPr>
              <w:t xml:space="preserve"> внешнего </w:t>
            </w:r>
            <w:r w:rsidRPr="00F44559">
              <w:rPr>
                <w:sz w:val="22"/>
                <w:szCs w:val="22"/>
              </w:rPr>
              <w:lastRenderedPageBreak/>
              <w:t xml:space="preserve">пути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представлены следующими доменами смерти: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а) CARD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б) DED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в) PYR</w:t>
            </w:r>
          </w:p>
          <w:p w:rsidR="009B6190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г) FADD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ответ:</w:t>
            </w:r>
            <w:r w:rsidRPr="00F44559">
              <w:rPr>
                <w:sz w:val="22"/>
                <w:szCs w:val="22"/>
              </w:rPr>
              <w:t xml:space="preserve"> </w:t>
            </w:r>
            <w:r w:rsidR="00233399" w:rsidRPr="00F44559">
              <w:rPr>
                <w:sz w:val="22"/>
                <w:szCs w:val="22"/>
              </w:rPr>
              <w:t>б</w:t>
            </w:r>
            <w:r w:rsidRPr="00F44559">
              <w:rPr>
                <w:sz w:val="22"/>
                <w:szCs w:val="22"/>
              </w:rPr>
              <w:t>)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 состав </w:t>
            </w:r>
            <w:proofErr w:type="spellStart"/>
            <w:r w:rsidRPr="00F44559">
              <w:rPr>
                <w:sz w:val="22"/>
                <w:szCs w:val="22"/>
              </w:rPr>
              <w:t>продоменов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прокаспаз</w:t>
            </w:r>
            <w:proofErr w:type="spellEnd"/>
            <w:r w:rsidRPr="00F44559">
              <w:rPr>
                <w:sz w:val="22"/>
                <w:szCs w:val="22"/>
              </w:rPr>
              <w:t xml:space="preserve">, индуцирующих внешний путь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(</w:t>
            </w:r>
            <w:r w:rsidRPr="00F44559">
              <w:rPr>
                <w:sz w:val="22"/>
                <w:szCs w:val="22"/>
                <w:lang w:val="en-US"/>
              </w:rPr>
              <w:t>CASP</w:t>
            </w:r>
            <w:r w:rsidRPr="00F44559">
              <w:rPr>
                <w:sz w:val="22"/>
                <w:szCs w:val="22"/>
              </w:rPr>
              <w:t xml:space="preserve">8 и </w:t>
            </w:r>
            <w:r w:rsidRPr="00F44559">
              <w:rPr>
                <w:sz w:val="22"/>
                <w:szCs w:val="22"/>
                <w:lang w:val="en-US"/>
              </w:rPr>
              <w:t>CASP</w:t>
            </w:r>
            <w:r w:rsidRPr="00F44559">
              <w:rPr>
                <w:sz w:val="22"/>
                <w:szCs w:val="22"/>
              </w:rPr>
              <w:t xml:space="preserve">10) входят два последовательно расположенных доменов DED. Эти домены осуществляют взаимодействие </w:t>
            </w:r>
            <w:proofErr w:type="spellStart"/>
            <w:r w:rsidRPr="00F44559">
              <w:rPr>
                <w:sz w:val="22"/>
                <w:szCs w:val="22"/>
              </w:rPr>
              <w:t>прокаспаз</w:t>
            </w:r>
            <w:proofErr w:type="spellEnd"/>
            <w:r w:rsidRPr="00F44559">
              <w:rPr>
                <w:sz w:val="22"/>
                <w:szCs w:val="22"/>
              </w:rPr>
              <w:t xml:space="preserve"> с белками-адаптерами и друг с другом, что обеспечивает их активацию.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</w:p>
          <w:p w:rsidR="004F3D08" w:rsidRPr="00F44559" w:rsidRDefault="004F3D08" w:rsidP="004F3D08">
            <w:pPr>
              <w:rPr>
                <w:b/>
                <w:sz w:val="22"/>
                <w:szCs w:val="22"/>
              </w:rPr>
            </w:pPr>
          </w:p>
        </w:tc>
        <w:tc>
          <w:tcPr>
            <w:tcW w:w="3231" w:type="dxa"/>
          </w:tcPr>
          <w:p w:rsidR="00B232B8" w:rsidRPr="00F44559" w:rsidRDefault="00B232B8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8</w:t>
            </w:r>
          </w:p>
          <w:p w:rsidR="00A46666" w:rsidRPr="00F44559" w:rsidRDefault="009138A6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запишите развернутый обоснованный ответ. Приведите краткую характеристику </w:t>
            </w:r>
            <w:proofErr w:type="spellStart"/>
            <w:r w:rsidRPr="00F44559">
              <w:rPr>
                <w:sz w:val="22"/>
                <w:szCs w:val="22"/>
              </w:rPr>
              <w:t>энтозу</w:t>
            </w:r>
            <w:proofErr w:type="spellEnd"/>
            <w:r w:rsidRPr="00F44559">
              <w:rPr>
                <w:sz w:val="22"/>
                <w:szCs w:val="22"/>
              </w:rPr>
              <w:t xml:space="preserve"> как регулируемой клеточной гибели и биохимическим путям активации процесса</w:t>
            </w:r>
            <w:r w:rsidR="00A46666" w:rsidRPr="00F44559">
              <w:rPr>
                <w:sz w:val="22"/>
                <w:szCs w:val="22"/>
              </w:rPr>
              <w:t>.</w:t>
            </w:r>
          </w:p>
          <w:p w:rsidR="009138A6" w:rsidRPr="00F44559" w:rsidRDefault="00A46666" w:rsidP="002C4970">
            <w:pPr>
              <w:rPr>
                <w:sz w:val="22"/>
                <w:szCs w:val="22"/>
              </w:rPr>
            </w:pPr>
            <w:proofErr w:type="spellStart"/>
            <w:r w:rsidRPr="00F44559">
              <w:rPr>
                <w:sz w:val="22"/>
                <w:szCs w:val="22"/>
              </w:rPr>
              <w:t>Энтоз</w:t>
            </w:r>
            <w:proofErr w:type="spellEnd"/>
            <w:r w:rsidRPr="00F44559">
              <w:rPr>
                <w:sz w:val="22"/>
                <w:szCs w:val="22"/>
              </w:rPr>
              <w:t xml:space="preserve"> – форма клеточного </w:t>
            </w:r>
            <w:r w:rsidRPr="00F44559">
              <w:rPr>
                <w:sz w:val="22"/>
                <w:szCs w:val="22"/>
              </w:rPr>
              <w:lastRenderedPageBreak/>
              <w:t xml:space="preserve">каннибализма в здоровых тканях и опухолях млекопитающих, при которой жизнеспособные клетки (гомо- или гетеротипические) активно поглощаются </w:t>
            </w:r>
            <w:proofErr w:type="spellStart"/>
            <w:r w:rsidRPr="00F44559">
              <w:rPr>
                <w:sz w:val="22"/>
                <w:szCs w:val="22"/>
              </w:rPr>
              <w:t>нефагоцитирующими</w:t>
            </w:r>
            <w:proofErr w:type="spellEnd"/>
            <w:r w:rsidRPr="00F44559">
              <w:rPr>
                <w:sz w:val="22"/>
                <w:szCs w:val="22"/>
              </w:rPr>
              <w:t xml:space="preserve"> клетками (инвазия, а не фагоцитоз). При этом поглощённая клетка часто (но не всегда) погибает. </w:t>
            </w:r>
            <w:proofErr w:type="spellStart"/>
            <w:r w:rsidRPr="00F44559">
              <w:rPr>
                <w:sz w:val="22"/>
                <w:szCs w:val="22"/>
              </w:rPr>
              <w:t>Энтоз</w:t>
            </w:r>
            <w:proofErr w:type="spellEnd"/>
            <w:r w:rsidRPr="00F44559">
              <w:rPr>
                <w:sz w:val="22"/>
                <w:szCs w:val="22"/>
              </w:rPr>
              <w:t xml:space="preserve"> запускается отрывом </w:t>
            </w:r>
            <w:r w:rsidR="002C4970" w:rsidRPr="00F44559">
              <w:rPr>
                <w:sz w:val="22"/>
                <w:szCs w:val="22"/>
              </w:rPr>
              <w:t xml:space="preserve">клетки </w:t>
            </w:r>
            <w:r w:rsidRPr="00F44559">
              <w:rPr>
                <w:sz w:val="22"/>
                <w:szCs w:val="22"/>
              </w:rPr>
              <w:t xml:space="preserve">от внеклеточного матрикса и потерей </w:t>
            </w:r>
            <w:proofErr w:type="spellStart"/>
            <w:r w:rsidRPr="00F44559">
              <w:rPr>
                <w:sz w:val="22"/>
                <w:szCs w:val="22"/>
              </w:rPr>
              <w:t>интегриновых</w:t>
            </w:r>
            <w:proofErr w:type="spellEnd"/>
            <w:r w:rsidRPr="00F44559">
              <w:rPr>
                <w:sz w:val="22"/>
                <w:szCs w:val="22"/>
              </w:rPr>
              <w:t xml:space="preserve"> сигналов. Гибель клеток, опосредованная </w:t>
            </w:r>
            <w:proofErr w:type="spellStart"/>
            <w:r w:rsidRPr="00F44559">
              <w:rPr>
                <w:sz w:val="22"/>
                <w:szCs w:val="22"/>
              </w:rPr>
              <w:t>энтозом</w:t>
            </w:r>
            <w:proofErr w:type="spellEnd"/>
            <w:r w:rsidRPr="00F44559">
              <w:rPr>
                <w:sz w:val="22"/>
                <w:szCs w:val="22"/>
              </w:rPr>
              <w:t xml:space="preserve">, обусловлена путями, независимыми от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 и белков семейства BCL2.</w:t>
            </w:r>
            <w:r w:rsidR="002C4970" w:rsidRPr="00F44559">
              <w:rPr>
                <w:sz w:val="22"/>
                <w:szCs w:val="22"/>
              </w:rPr>
              <w:t xml:space="preserve"> Гибель клеток зависит от специфического процесса, связанного с </w:t>
            </w:r>
            <w:proofErr w:type="spellStart"/>
            <w:r w:rsidR="002C4970" w:rsidRPr="00F44559">
              <w:rPr>
                <w:sz w:val="22"/>
                <w:szCs w:val="22"/>
              </w:rPr>
              <w:t>аутофагией</w:t>
            </w:r>
            <w:proofErr w:type="spellEnd"/>
            <w:r w:rsidR="002C4970" w:rsidRPr="00F44559">
              <w:rPr>
                <w:sz w:val="22"/>
                <w:szCs w:val="22"/>
              </w:rPr>
              <w:t xml:space="preserve">, обычно известного как LC3-ассоциированный фагоцитоз (LAP). В этом процессе участвуют белок, ассоциированный с микротрубочками (LC3), а также белки, связанные с </w:t>
            </w:r>
            <w:proofErr w:type="spellStart"/>
            <w:r w:rsidR="002C4970" w:rsidRPr="00F44559">
              <w:rPr>
                <w:sz w:val="22"/>
                <w:szCs w:val="22"/>
              </w:rPr>
              <w:t>аутофагией</w:t>
            </w:r>
            <w:proofErr w:type="spellEnd"/>
            <w:r w:rsidR="002C4970" w:rsidRPr="00F44559">
              <w:rPr>
                <w:sz w:val="22"/>
                <w:szCs w:val="22"/>
              </w:rPr>
              <w:t xml:space="preserve"> </w:t>
            </w:r>
            <w:r w:rsidRPr="00F44559">
              <w:rPr>
                <w:sz w:val="22"/>
                <w:szCs w:val="22"/>
              </w:rPr>
              <w:t>ATG5, ATG7 и PIK3C3</w:t>
            </w:r>
            <w:r w:rsidR="002C4970" w:rsidRPr="00F44559">
              <w:rPr>
                <w:sz w:val="22"/>
                <w:szCs w:val="22"/>
              </w:rPr>
              <w:t>.</w:t>
            </w:r>
          </w:p>
        </w:tc>
      </w:tr>
      <w:tr w:rsidR="003419C9" w:rsidRPr="00F44559" w:rsidTr="00B967DA">
        <w:tc>
          <w:tcPr>
            <w:tcW w:w="2174" w:type="dxa"/>
            <w:vMerge/>
          </w:tcPr>
          <w:p w:rsidR="003419C9" w:rsidRPr="00F44559" w:rsidRDefault="003419C9" w:rsidP="00B967DA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</w:tcPr>
          <w:p w:rsidR="003419C9" w:rsidRPr="00F44559" w:rsidRDefault="003419C9" w:rsidP="00B967DA">
            <w:pPr>
              <w:rPr>
                <w:rFonts w:eastAsia="Calibri"/>
                <w:i/>
                <w:sz w:val="22"/>
                <w:szCs w:val="22"/>
                <w:vertAlign w:val="subscript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t xml:space="preserve">ИДК </w:t>
            </w:r>
            <w:r w:rsidRPr="00F44559">
              <w:rPr>
                <w:rFonts w:eastAsia="Calibri"/>
                <w:i/>
                <w:sz w:val="22"/>
                <w:szCs w:val="22"/>
                <w:vertAlign w:val="subscript"/>
              </w:rPr>
              <w:t>ПК 1.2</w:t>
            </w:r>
          </w:p>
          <w:p w:rsidR="003419C9" w:rsidRPr="00F44559" w:rsidRDefault="003419C9" w:rsidP="00B967DA">
            <w:pPr>
              <w:rPr>
                <w:sz w:val="22"/>
                <w:szCs w:val="22"/>
              </w:rPr>
            </w:pPr>
            <w:r w:rsidRPr="00F44559">
              <w:rPr>
                <w:rFonts w:eastAsia="Calibri"/>
                <w:sz w:val="22"/>
                <w:szCs w:val="22"/>
              </w:rPr>
              <w:t>Умеет использовать фундаментальные знания и современные методологическ</w:t>
            </w:r>
            <w:r w:rsidRPr="00F44559">
              <w:rPr>
                <w:rFonts w:eastAsia="Calibri"/>
                <w:sz w:val="22"/>
                <w:szCs w:val="22"/>
              </w:rPr>
              <w:lastRenderedPageBreak/>
              <w:t>ие подходы для перспективных направлений научных исследований, построения информационных моделей и практических разработок в сфере профессиональной деятельности.</w:t>
            </w:r>
          </w:p>
        </w:tc>
        <w:tc>
          <w:tcPr>
            <w:tcW w:w="3402" w:type="dxa"/>
          </w:tcPr>
          <w:p w:rsidR="003419C9" w:rsidRPr="00F44559" w:rsidRDefault="003419C9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9</w:t>
            </w:r>
          </w:p>
          <w:p w:rsidR="005600FD" w:rsidRPr="00F44559" w:rsidRDefault="003419C9" w:rsidP="005600F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установите соответствие </w:t>
            </w:r>
            <w:r w:rsidR="005600FD" w:rsidRPr="00F44559">
              <w:rPr>
                <w:sz w:val="22"/>
                <w:szCs w:val="22"/>
              </w:rPr>
              <w:t>между морфологическими изменениями клеток (1-4)</w:t>
            </w:r>
            <w:r w:rsidR="00D42F01" w:rsidRPr="00F44559">
              <w:rPr>
                <w:sz w:val="22"/>
                <w:szCs w:val="22"/>
              </w:rPr>
              <w:t>, которые можно зафиксировать методами микроскопии,</w:t>
            </w:r>
            <w:r w:rsidR="005600FD" w:rsidRPr="00F44559">
              <w:rPr>
                <w:sz w:val="22"/>
                <w:szCs w:val="22"/>
              </w:rPr>
              <w:t xml:space="preserve"> и типами </w:t>
            </w:r>
            <w:r w:rsidR="005600FD" w:rsidRPr="00F44559">
              <w:rPr>
                <w:sz w:val="22"/>
                <w:szCs w:val="22"/>
              </w:rPr>
              <w:lastRenderedPageBreak/>
              <w:t>клеточной гибели</w:t>
            </w:r>
            <w:r w:rsidR="00F44559" w:rsidRPr="00F44559">
              <w:rPr>
                <w:sz w:val="22"/>
                <w:szCs w:val="22"/>
              </w:rPr>
              <w:t>:</w:t>
            </w:r>
          </w:p>
          <w:p w:rsidR="005600FD" w:rsidRPr="00F44559" w:rsidRDefault="005600FD" w:rsidP="005600F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1. </w:t>
            </w:r>
            <w:r w:rsidR="00F44559" w:rsidRPr="00F44559">
              <w:rPr>
                <w:sz w:val="22"/>
                <w:szCs w:val="22"/>
              </w:rPr>
              <w:t>к</w:t>
            </w:r>
            <w:r w:rsidRPr="00F44559">
              <w:rPr>
                <w:sz w:val="22"/>
                <w:szCs w:val="22"/>
              </w:rPr>
              <w:t xml:space="preserve">летка с </w:t>
            </w:r>
            <w:r w:rsidR="00160F1B" w:rsidRPr="00F44559">
              <w:rPr>
                <w:sz w:val="22"/>
                <w:szCs w:val="22"/>
              </w:rPr>
              <w:t xml:space="preserve">выраженным уменьшением объема цитоплазмы, </w:t>
            </w:r>
            <w:r w:rsidRPr="00F44559">
              <w:rPr>
                <w:sz w:val="22"/>
                <w:szCs w:val="22"/>
              </w:rPr>
              <w:t>конденсацией хроматина, фрагментацией ядра</w:t>
            </w:r>
            <w:r w:rsidR="00160F1B" w:rsidRPr="00F44559">
              <w:rPr>
                <w:sz w:val="22"/>
                <w:szCs w:val="22"/>
              </w:rPr>
              <w:t xml:space="preserve">, </w:t>
            </w:r>
            <w:proofErr w:type="spellStart"/>
            <w:r w:rsidR="00160F1B" w:rsidRPr="00F44559">
              <w:rPr>
                <w:sz w:val="22"/>
                <w:szCs w:val="22"/>
              </w:rPr>
              <w:t>блеббингом</w:t>
            </w:r>
            <w:proofErr w:type="spellEnd"/>
            <w:r w:rsidR="00160F1B" w:rsidRPr="00F44559">
              <w:rPr>
                <w:sz w:val="22"/>
                <w:szCs w:val="22"/>
              </w:rPr>
              <w:t xml:space="preserve"> клеточной мембраны, фрагментацией содержимого клетки на отдельные </w:t>
            </w:r>
            <w:r w:rsidRPr="00F44559">
              <w:rPr>
                <w:sz w:val="22"/>
                <w:szCs w:val="22"/>
              </w:rPr>
              <w:t>тельца</w:t>
            </w:r>
            <w:r w:rsidR="00160F1B" w:rsidRPr="00F44559">
              <w:rPr>
                <w:sz w:val="22"/>
                <w:szCs w:val="22"/>
              </w:rPr>
              <w:t xml:space="preserve"> с </w:t>
            </w:r>
            <w:r w:rsidRPr="00F44559">
              <w:rPr>
                <w:sz w:val="22"/>
                <w:szCs w:val="22"/>
              </w:rPr>
              <w:t>сохранённой плазматической мембраной</w:t>
            </w:r>
          </w:p>
          <w:p w:rsidR="005600FD" w:rsidRPr="00F44559" w:rsidRDefault="005600FD" w:rsidP="005600F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2. </w:t>
            </w:r>
            <w:r w:rsidR="00F44559" w:rsidRPr="00F44559">
              <w:rPr>
                <w:sz w:val="22"/>
                <w:szCs w:val="22"/>
              </w:rPr>
              <w:t>к</w:t>
            </w:r>
            <w:r w:rsidRPr="00F44559">
              <w:rPr>
                <w:sz w:val="22"/>
                <w:szCs w:val="22"/>
              </w:rPr>
              <w:t xml:space="preserve">летка </w:t>
            </w:r>
            <w:r w:rsidR="00160F1B" w:rsidRPr="00F44559">
              <w:rPr>
                <w:sz w:val="22"/>
                <w:szCs w:val="22"/>
              </w:rPr>
              <w:t xml:space="preserve">без выраженной конденсации хроматина, </w:t>
            </w:r>
            <w:r w:rsidRPr="00F44559">
              <w:rPr>
                <w:sz w:val="22"/>
                <w:szCs w:val="22"/>
              </w:rPr>
              <w:t xml:space="preserve">с </w:t>
            </w:r>
            <w:r w:rsidR="00160F1B" w:rsidRPr="00F44559">
              <w:rPr>
                <w:sz w:val="22"/>
                <w:szCs w:val="22"/>
              </w:rPr>
              <w:t xml:space="preserve">обширной вакуолизацией цитоплазмы везикулами с двойной мембраной, </w:t>
            </w:r>
            <w:r w:rsidRPr="00F44559">
              <w:rPr>
                <w:sz w:val="22"/>
                <w:szCs w:val="22"/>
              </w:rPr>
              <w:t xml:space="preserve">деградацией цитоплазмы </w:t>
            </w:r>
            <w:r w:rsidR="00160F1B" w:rsidRPr="00F44559">
              <w:rPr>
                <w:sz w:val="22"/>
                <w:szCs w:val="22"/>
              </w:rPr>
              <w:t xml:space="preserve">и содержимого </w:t>
            </w:r>
            <w:r w:rsidRPr="00F44559">
              <w:rPr>
                <w:sz w:val="22"/>
                <w:szCs w:val="22"/>
              </w:rPr>
              <w:t xml:space="preserve">внутри вакуолей, без разрушения </w:t>
            </w:r>
            <w:r w:rsidR="00160F1B" w:rsidRPr="00F44559">
              <w:rPr>
                <w:sz w:val="22"/>
                <w:szCs w:val="22"/>
              </w:rPr>
              <w:t xml:space="preserve">плазматической </w:t>
            </w:r>
            <w:r w:rsidRPr="00F44559">
              <w:rPr>
                <w:sz w:val="22"/>
                <w:szCs w:val="22"/>
              </w:rPr>
              <w:t>мембраны</w:t>
            </w:r>
          </w:p>
          <w:p w:rsidR="005600FD" w:rsidRPr="00F44559" w:rsidRDefault="005600FD" w:rsidP="005600F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3. </w:t>
            </w:r>
            <w:r w:rsidR="00F44559" w:rsidRPr="00F44559">
              <w:rPr>
                <w:sz w:val="22"/>
                <w:szCs w:val="22"/>
              </w:rPr>
              <w:t>к</w:t>
            </w:r>
            <w:r w:rsidRPr="00F44559">
              <w:rPr>
                <w:sz w:val="22"/>
                <w:szCs w:val="22"/>
              </w:rPr>
              <w:t>летка с набуханием, разрывом плазматической мембраны, воспалительным отёком, некротической деградацией органелл и ядра</w:t>
            </w:r>
          </w:p>
          <w:p w:rsidR="003419C9" w:rsidRPr="00F44559" w:rsidRDefault="005600FD" w:rsidP="005600F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4. </w:t>
            </w:r>
            <w:r w:rsidR="00F44559" w:rsidRPr="00F44559">
              <w:rPr>
                <w:sz w:val="22"/>
                <w:szCs w:val="22"/>
              </w:rPr>
              <w:t>ж</w:t>
            </w:r>
            <w:r w:rsidRPr="00F44559">
              <w:rPr>
                <w:sz w:val="22"/>
                <w:szCs w:val="22"/>
              </w:rPr>
              <w:t>ивая клетка, поглощённая другой клеткой целиком (клетка-в-клетке), без признаков разрушения, с сохранением целостности обеих клеток</w:t>
            </w:r>
          </w:p>
          <w:p w:rsidR="003419C9" w:rsidRPr="00F44559" w:rsidRDefault="003419C9" w:rsidP="00B967DA">
            <w:pPr>
              <w:rPr>
                <w:sz w:val="22"/>
                <w:szCs w:val="22"/>
              </w:rPr>
            </w:pPr>
          </w:p>
          <w:p w:rsidR="005600FD" w:rsidRPr="00F44559" w:rsidRDefault="005600FD" w:rsidP="005600F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Укажите цифру, соответствующую </w:t>
            </w:r>
            <w:r w:rsidR="00D42F01" w:rsidRPr="00F44559">
              <w:rPr>
                <w:sz w:val="22"/>
                <w:szCs w:val="22"/>
              </w:rPr>
              <w:t>морфологическому изменению: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5600FD" w:rsidRPr="00F44559" w:rsidTr="00B967DA">
              <w:tc>
                <w:tcPr>
                  <w:tcW w:w="2013" w:type="dxa"/>
                  <w:vAlign w:val="center"/>
                </w:tcPr>
                <w:p w:rsidR="005600FD" w:rsidRPr="00F44559" w:rsidRDefault="00160F1B" w:rsidP="005600FD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Тип клеточной гибели</w:t>
                  </w:r>
                </w:p>
              </w:tc>
              <w:tc>
                <w:tcPr>
                  <w:tcW w:w="1158" w:type="dxa"/>
                  <w:vAlign w:val="center"/>
                </w:tcPr>
                <w:p w:rsidR="005600FD" w:rsidRPr="00F44559" w:rsidRDefault="00160F1B" w:rsidP="005600FD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Морфологические изменения</w:t>
                  </w:r>
                  <w:r w:rsidR="005600FD" w:rsidRPr="00F44559">
                    <w:rPr>
                      <w:sz w:val="22"/>
                      <w:szCs w:val="22"/>
                    </w:rPr>
                    <w:t xml:space="preserve"> (цифра)</w:t>
                  </w:r>
                </w:p>
              </w:tc>
            </w:tr>
            <w:tr w:rsidR="005600FD" w:rsidRPr="00F44559" w:rsidTr="00B967DA">
              <w:tc>
                <w:tcPr>
                  <w:tcW w:w="2013" w:type="dxa"/>
                </w:tcPr>
                <w:p w:rsidR="005600FD" w:rsidRPr="00F44559" w:rsidRDefault="00160F1B" w:rsidP="005600FD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некроптоз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5600FD" w:rsidRPr="00F44559" w:rsidRDefault="005600FD" w:rsidP="005600FD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600FD" w:rsidRPr="00F44559" w:rsidTr="00B967DA">
              <w:tc>
                <w:tcPr>
                  <w:tcW w:w="2013" w:type="dxa"/>
                </w:tcPr>
                <w:p w:rsidR="005600FD" w:rsidRPr="00F44559" w:rsidRDefault="00160F1B" w:rsidP="005600FD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5600FD" w:rsidRPr="00F44559" w:rsidRDefault="005600FD" w:rsidP="005600FD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600FD" w:rsidRPr="00F44559" w:rsidTr="00B967DA">
              <w:tc>
                <w:tcPr>
                  <w:tcW w:w="2013" w:type="dxa"/>
                </w:tcPr>
                <w:p w:rsidR="005600FD" w:rsidRPr="00F44559" w:rsidRDefault="00160F1B" w:rsidP="005600FD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энтоз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5600FD" w:rsidRPr="00F44559" w:rsidRDefault="005600FD" w:rsidP="005600FD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600FD" w:rsidRPr="00F44559" w:rsidTr="00B967DA">
              <w:tc>
                <w:tcPr>
                  <w:tcW w:w="2013" w:type="dxa"/>
                </w:tcPr>
                <w:p w:rsidR="005600FD" w:rsidRPr="00F44559" w:rsidRDefault="00160F1B" w:rsidP="005600FD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 xml:space="preserve">зависимая от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аутофагии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 </w:t>
                  </w:r>
                  <w:r w:rsidRPr="00F44559">
                    <w:rPr>
                      <w:sz w:val="22"/>
                      <w:szCs w:val="22"/>
                    </w:rPr>
                    <w:lastRenderedPageBreak/>
                    <w:t>клеточная гибель</w:t>
                  </w:r>
                </w:p>
              </w:tc>
              <w:tc>
                <w:tcPr>
                  <w:tcW w:w="1158" w:type="dxa"/>
                </w:tcPr>
                <w:p w:rsidR="005600FD" w:rsidRPr="00F44559" w:rsidRDefault="005600FD" w:rsidP="005600FD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5600FD" w:rsidRPr="00F44559" w:rsidRDefault="005600FD" w:rsidP="00B967DA">
            <w:pPr>
              <w:rPr>
                <w:sz w:val="22"/>
                <w:szCs w:val="22"/>
              </w:rPr>
            </w:pPr>
          </w:p>
          <w:p w:rsidR="005600FD" w:rsidRPr="00F44559" w:rsidRDefault="003419C9" w:rsidP="005600FD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160F1B" w:rsidRPr="00F44559" w:rsidTr="00B967DA">
              <w:tc>
                <w:tcPr>
                  <w:tcW w:w="2013" w:type="dxa"/>
                  <w:vAlign w:val="center"/>
                </w:tcPr>
                <w:p w:rsidR="00160F1B" w:rsidRPr="00F44559" w:rsidRDefault="00160F1B" w:rsidP="00160F1B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Тип клеточной гибели</w:t>
                  </w:r>
                </w:p>
              </w:tc>
              <w:tc>
                <w:tcPr>
                  <w:tcW w:w="1158" w:type="dxa"/>
                  <w:vAlign w:val="center"/>
                </w:tcPr>
                <w:p w:rsidR="00160F1B" w:rsidRPr="00F44559" w:rsidRDefault="00160F1B" w:rsidP="00160F1B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Морфологические изменения (цифра)</w:t>
                  </w:r>
                </w:p>
              </w:tc>
            </w:tr>
            <w:tr w:rsidR="00160F1B" w:rsidRPr="00F44559" w:rsidTr="00B967DA">
              <w:tc>
                <w:tcPr>
                  <w:tcW w:w="2013" w:type="dxa"/>
                </w:tcPr>
                <w:p w:rsidR="00160F1B" w:rsidRPr="00F44559" w:rsidRDefault="00160F1B" w:rsidP="00160F1B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некроптоз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160F1B" w:rsidRPr="00F44559" w:rsidRDefault="00D42F01" w:rsidP="00160F1B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160F1B" w:rsidRPr="00F44559" w:rsidTr="00B967DA">
              <w:tc>
                <w:tcPr>
                  <w:tcW w:w="2013" w:type="dxa"/>
                </w:tcPr>
                <w:p w:rsidR="00160F1B" w:rsidRPr="00F44559" w:rsidRDefault="00160F1B" w:rsidP="00160F1B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апоптоз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160F1B" w:rsidRPr="00F44559" w:rsidRDefault="00D42F01" w:rsidP="00160F1B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60F1B" w:rsidRPr="00F44559" w:rsidTr="00B967DA">
              <w:tc>
                <w:tcPr>
                  <w:tcW w:w="2013" w:type="dxa"/>
                </w:tcPr>
                <w:p w:rsidR="00160F1B" w:rsidRPr="00F44559" w:rsidRDefault="00160F1B" w:rsidP="00160F1B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sz w:val="22"/>
                      <w:szCs w:val="22"/>
                    </w:rPr>
                    <w:t>энтоз</w:t>
                  </w:r>
                  <w:proofErr w:type="spellEnd"/>
                </w:p>
              </w:tc>
              <w:tc>
                <w:tcPr>
                  <w:tcW w:w="1158" w:type="dxa"/>
                </w:tcPr>
                <w:p w:rsidR="00160F1B" w:rsidRPr="00F44559" w:rsidRDefault="00D42F01" w:rsidP="00160F1B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4</w:t>
                  </w:r>
                </w:p>
              </w:tc>
            </w:tr>
            <w:tr w:rsidR="00160F1B" w:rsidRPr="00F44559" w:rsidTr="00B967DA">
              <w:tc>
                <w:tcPr>
                  <w:tcW w:w="2013" w:type="dxa"/>
                </w:tcPr>
                <w:p w:rsidR="00160F1B" w:rsidRPr="00F44559" w:rsidRDefault="00160F1B" w:rsidP="00160F1B">
                  <w:pPr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 xml:space="preserve">зависимая от </w:t>
                  </w:r>
                  <w:proofErr w:type="spellStart"/>
                  <w:r w:rsidRPr="00F44559">
                    <w:rPr>
                      <w:sz w:val="22"/>
                      <w:szCs w:val="22"/>
                    </w:rPr>
                    <w:t>аутофагии</w:t>
                  </w:r>
                  <w:proofErr w:type="spellEnd"/>
                  <w:r w:rsidRPr="00F44559">
                    <w:rPr>
                      <w:sz w:val="22"/>
                      <w:szCs w:val="22"/>
                    </w:rPr>
                    <w:t xml:space="preserve"> клеточная гибель</w:t>
                  </w:r>
                </w:p>
              </w:tc>
              <w:tc>
                <w:tcPr>
                  <w:tcW w:w="1158" w:type="dxa"/>
                </w:tcPr>
                <w:p w:rsidR="00160F1B" w:rsidRPr="00F44559" w:rsidRDefault="00D42F01" w:rsidP="00160F1B">
                  <w:pPr>
                    <w:jc w:val="center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2</w:t>
                  </w:r>
                </w:p>
              </w:tc>
            </w:tr>
          </w:tbl>
          <w:p w:rsidR="003419C9" w:rsidRPr="00F44559" w:rsidRDefault="003419C9" w:rsidP="00B967DA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3419C9" w:rsidRPr="00F44559" w:rsidRDefault="003419C9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10</w:t>
            </w:r>
          </w:p>
          <w:p w:rsidR="00B232B8" w:rsidRPr="00F44559" w:rsidRDefault="00303C69" w:rsidP="00B232B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</w:t>
            </w:r>
            <w:r w:rsidR="00B232B8" w:rsidRPr="00F44559">
              <w:rPr>
                <w:sz w:val="22"/>
                <w:szCs w:val="22"/>
              </w:rPr>
              <w:t xml:space="preserve">стадий </w:t>
            </w:r>
            <w:proofErr w:type="spellStart"/>
            <w:r w:rsidR="00B232B8" w:rsidRPr="00F44559">
              <w:rPr>
                <w:sz w:val="22"/>
                <w:szCs w:val="22"/>
              </w:rPr>
              <w:t>некроптоза</w:t>
            </w:r>
            <w:proofErr w:type="spellEnd"/>
            <w:r w:rsidR="00B232B8" w:rsidRPr="00F44559">
              <w:rPr>
                <w:sz w:val="22"/>
                <w:szCs w:val="22"/>
              </w:rPr>
              <w:t xml:space="preserve"> в </w:t>
            </w:r>
            <w:proofErr w:type="spellStart"/>
            <w:r w:rsidR="00B232B8" w:rsidRPr="00F44559">
              <w:rPr>
                <w:sz w:val="22"/>
                <w:szCs w:val="22"/>
              </w:rPr>
              <w:t>гепатоцитах</w:t>
            </w:r>
            <w:proofErr w:type="spellEnd"/>
            <w:r w:rsidR="00B232B8" w:rsidRPr="00F44559">
              <w:rPr>
                <w:sz w:val="22"/>
                <w:szCs w:val="22"/>
              </w:rPr>
              <w:t xml:space="preserve"> (модель ишемия-</w:t>
            </w:r>
            <w:proofErr w:type="spellStart"/>
            <w:r w:rsidR="00B232B8" w:rsidRPr="00F44559">
              <w:rPr>
                <w:sz w:val="22"/>
                <w:szCs w:val="22"/>
              </w:rPr>
              <w:t>реперфузия</w:t>
            </w:r>
            <w:proofErr w:type="spellEnd"/>
            <w:r w:rsidR="00B232B8" w:rsidRPr="00F44559">
              <w:rPr>
                <w:sz w:val="22"/>
                <w:szCs w:val="22"/>
              </w:rPr>
              <w:t xml:space="preserve"> </w:t>
            </w:r>
            <w:r w:rsidR="00B232B8" w:rsidRPr="00F44559">
              <w:rPr>
                <w:sz w:val="22"/>
                <w:szCs w:val="22"/>
              </w:rPr>
              <w:lastRenderedPageBreak/>
              <w:t>печени) для построения </w:t>
            </w:r>
            <w:r w:rsidR="00B232B8" w:rsidRPr="00F44559">
              <w:rPr>
                <w:bCs/>
                <w:sz w:val="22"/>
                <w:szCs w:val="22"/>
              </w:rPr>
              <w:t>информационной модели</w:t>
            </w:r>
            <w:r w:rsidR="00B232B8" w:rsidRPr="00F44559">
              <w:rPr>
                <w:sz w:val="22"/>
                <w:szCs w:val="22"/>
              </w:rPr>
              <w:t> разработки ингибиторов:</w:t>
            </w:r>
          </w:p>
          <w:p w:rsidR="007A2202" w:rsidRPr="00F44559" w:rsidRDefault="007A2202" w:rsidP="007A2202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</w:t>
            </w:r>
            <w:proofErr w:type="spellStart"/>
            <w:r w:rsidR="00531363" w:rsidRPr="00F44559">
              <w:rPr>
                <w:sz w:val="22"/>
                <w:szCs w:val="22"/>
              </w:rPr>
              <w:t>ф</w:t>
            </w:r>
            <w:r w:rsidRPr="00F44559">
              <w:rPr>
                <w:sz w:val="22"/>
                <w:szCs w:val="22"/>
              </w:rPr>
              <w:t>осфорилирование</w:t>
            </w:r>
            <w:proofErr w:type="spellEnd"/>
            <w:r w:rsidRPr="00F44559">
              <w:rPr>
                <w:sz w:val="22"/>
                <w:szCs w:val="22"/>
              </w:rPr>
              <w:t xml:space="preserve"> MLKL </w:t>
            </w:r>
            <w:proofErr w:type="spellStart"/>
            <w:r w:rsidRPr="00F44559">
              <w:rPr>
                <w:sz w:val="22"/>
                <w:szCs w:val="22"/>
              </w:rPr>
              <w:t>киназой</w:t>
            </w:r>
            <w:proofErr w:type="spellEnd"/>
            <w:r w:rsidRPr="00F44559">
              <w:rPr>
                <w:sz w:val="22"/>
                <w:szCs w:val="22"/>
              </w:rPr>
              <w:t xml:space="preserve"> RIPK3.</w:t>
            </w:r>
            <w:r w:rsidRPr="00F44559">
              <w:rPr>
                <w:sz w:val="22"/>
                <w:szCs w:val="22"/>
              </w:rPr>
              <w:br/>
              <w:t xml:space="preserve">б) </w:t>
            </w:r>
            <w:r w:rsidR="00531363" w:rsidRPr="00F44559">
              <w:rPr>
                <w:sz w:val="22"/>
                <w:szCs w:val="22"/>
              </w:rPr>
              <w:t xml:space="preserve">Формирование </w:t>
            </w:r>
            <w:r w:rsidRPr="00F44559">
              <w:rPr>
                <w:sz w:val="22"/>
                <w:szCs w:val="22"/>
              </w:rPr>
              <w:t xml:space="preserve">комплекса </w:t>
            </w:r>
            <w:proofErr w:type="spellStart"/>
            <w:r w:rsidRPr="00F44559">
              <w:rPr>
                <w:sz w:val="22"/>
                <w:szCs w:val="22"/>
              </w:rPr>
              <w:t>рипоптосомы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r w:rsidRPr="00F44559">
              <w:rPr>
                <w:sz w:val="22"/>
                <w:szCs w:val="22"/>
              </w:rPr>
              <w:br/>
              <w:t xml:space="preserve">в) </w:t>
            </w:r>
            <w:proofErr w:type="spellStart"/>
            <w:r w:rsidR="00531363" w:rsidRPr="00F44559">
              <w:rPr>
                <w:sz w:val="22"/>
                <w:szCs w:val="22"/>
              </w:rPr>
              <w:t>т</w:t>
            </w:r>
            <w:r w:rsidRPr="00F44559">
              <w:rPr>
                <w:sz w:val="22"/>
                <w:szCs w:val="22"/>
              </w:rPr>
              <w:t>рансл</w:t>
            </w:r>
            <w:r w:rsidR="000911EC" w:rsidRPr="00F44559">
              <w:rPr>
                <w:sz w:val="22"/>
                <w:szCs w:val="22"/>
              </w:rPr>
              <w:t>окация</w:t>
            </w:r>
            <w:proofErr w:type="spellEnd"/>
            <w:r w:rsidRPr="00F44559">
              <w:rPr>
                <w:sz w:val="22"/>
                <w:szCs w:val="22"/>
              </w:rPr>
              <w:t xml:space="preserve"> MLKL </w:t>
            </w:r>
            <w:r w:rsidR="00531363" w:rsidRPr="00F44559">
              <w:rPr>
                <w:sz w:val="22"/>
                <w:szCs w:val="22"/>
              </w:rPr>
              <w:t>на</w:t>
            </w:r>
            <w:r w:rsidRPr="00F44559">
              <w:rPr>
                <w:sz w:val="22"/>
                <w:szCs w:val="22"/>
              </w:rPr>
              <w:t xml:space="preserve"> плазматическую мембрану и образование пор/лизис</w:t>
            </w:r>
            <w:r w:rsidR="00A92929" w:rsidRPr="00F44559">
              <w:rPr>
                <w:sz w:val="22"/>
                <w:szCs w:val="22"/>
                <w:lang w:val="en-US"/>
              </w:rPr>
              <w:t>a</w:t>
            </w:r>
            <w:r w:rsidRPr="00F44559">
              <w:rPr>
                <w:sz w:val="22"/>
                <w:szCs w:val="22"/>
              </w:rPr>
              <w:br/>
              <w:t>г) высвобождение</w:t>
            </w:r>
            <w:r w:rsidR="00531363"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DAMPs</w:t>
            </w:r>
            <w:proofErr w:type="spellEnd"/>
            <w:r w:rsidRPr="00F44559">
              <w:rPr>
                <w:sz w:val="22"/>
                <w:szCs w:val="22"/>
              </w:rPr>
              <w:t xml:space="preserve"> и стерильн</w:t>
            </w:r>
            <w:r w:rsidR="00531363" w:rsidRPr="00F44559">
              <w:rPr>
                <w:sz w:val="22"/>
                <w:szCs w:val="22"/>
              </w:rPr>
              <w:t>ое</w:t>
            </w:r>
            <w:r w:rsidRPr="00F44559">
              <w:rPr>
                <w:sz w:val="22"/>
                <w:szCs w:val="22"/>
              </w:rPr>
              <w:t xml:space="preserve"> воспаление</w:t>
            </w:r>
            <w:r w:rsidRPr="00F44559">
              <w:rPr>
                <w:sz w:val="22"/>
                <w:szCs w:val="22"/>
              </w:rPr>
              <w:br/>
              <w:t xml:space="preserve">д) </w:t>
            </w:r>
            <w:r w:rsidR="00531363" w:rsidRPr="00F44559">
              <w:rPr>
                <w:sz w:val="22"/>
                <w:szCs w:val="22"/>
              </w:rPr>
              <w:t>ф</w:t>
            </w:r>
            <w:r w:rsidRPr="00F44559">
              <w:rPr>
                <w:sz w:val="22"/>
                <w:szCs w:val="22"/>
              </w:rPr>
              <w:t>о</w:t>
            </w:r>
            <w:r w:rsidR="00531363" w:rsidRPr="00F44559">
              <w:rPr>
                <w:sz w:val="22"/>
                <w:szCs w:val="22"/>
              </w:rPr>
              <w:t xml:space="preserve">рмирование комплекса </w:t>
            </w:r>
            <w:r w:rsidRPr="00F44559">
              <w:rPr>
                <w:sz w:val="22"/>
                <w:szCs w:val="22"/>
              </w:rPr>
              <w:t xml:space="preserve">RIPK3 </w:t>
            </w:r>
            <w:r w:rsidR="00531363" w:rsidRPr="00F44559">
              <w:rPr>
                <w:sz w:val="22"/>
                <w:szCs w:val="22"/>
              </w:rPr>
              <w:t xml:space="preserve">и </w:t>
            </w:r>
            <w:r w:rsidRPr="00F44559">
              <w:rPr>
                <w:sz w:val="22"/>
                <w:szCs w:val="22"/>
              </w:rPr>
              <w:t>RIPK1</w:t>
            </w:r>
            <w:r w:rsidR="00531363" w:rsidRPr="00F44559">
              <w:rPr>
                <w:sz w:val="22"/>
                <w:szCs w:val="22"/>
              </w:rPr>
              <w:t xml:space="preserve"> и их авто- и </w:t>
            </w:r>
            <w:proofErr w:type="spellStart"/>
            <w:r w:rsidR="00531363" w:rsidRPr="00F44559">
              <w:rPr>
                <w:sz w:val="22"/>
                <w:szCs w:val="22"/>
              </w:rPr>
              <w:t>трансфорсфорилирование</w:t>
            </w:r>
            <w:proofErr w:type="spellEnd"/>
            <w:r w:rsidR="00531363" w:rsidRPr="00F44559">
              <w:rPr>
                <w:sz w:val="22"/>
                <w:szCs w:val="22"/>
              </w:rPr>
              <w:t xml:space="preserve"> </w:t>
            </w:r>
            <w:r w:rsidRPr="00F44559">
              <w:rPr>
                <w:sz w:val="22"/>
                <w:szCs w:val="22"/>
              </w:rPr>
              <w:t>(</w:t>
            </w:r>
            <w:r w:rsidR="00531363" w:rsidRPr="00F44559">
              <w:rPr>
                <w:sz w:val="22"/>
                <w:szCs w:val="22"/>
              </w:rPr>
              <w:t xml:space="preserve">при условии ингибирования </w:t>
            </w:r>
            <w:r w:rsidRPr="00F44559">
              <w:rPr>
                <w:sz w:val="22"/>
                <w:szCs w:val="22"/>
              </w:rPr>
              <w:t>каспаз</w:t>
            </w:r>
            <w:r w:rsidR="00531363" w:rsidRPr="00F44559">
              <w:rPr>
                <w:sz w:val="22"/>
                <w:szCs w:val="22"/>
              </w:rPr>
              <w:t>ы</w:t>
            </w:r>
            <w:r w:rsidRPr="00F44559">
              <w:rPr>
                <w:sz w:val="22"/>
                <w:szCs w:val="22"/>
              </w:rPr>
              <w:t>-8)</w:t>
            </w:r>
            <w:r w:rsidRPr="00F44559">
              <w:rPr>
                <w:sz w:val="22"/>
                <w:szCs w:val="22"/>
              </w:rPr>
              <w:br/>
              <w:t xml:space="preserve">е) </w:t>
            </w:r>
            <w:r w:rsidR="00531363" w:rsidRPr="00F44559">
              <w:rPr>
                <w:sz w:val="22"/>
                <w:szCs w:val="22"/>
              </w:rPr>
              <w:t xml:space="preserve">формирование </w:t>
            </w:r>
            <w:proofErr w:type="spellStart"/>
            <w:r w:rsidR="00531363" w:rsidRPr="00F44559">
              <w:rPr>
                <w:sz w:val="22"/>
                <w:szCs w:val="22"/>
              </w:rPr>
              <w:t>н</w:t>
            </w:r>
            <w:r w:rsidRPr="00F44559">
              <w:rPr>
                <w:sz w:val="22"/>
                <w:szCs w:val="22"/>
              </w:rPr>
              <w:t>екрозоподобн</w:t>
            </w:r>
            <w:r w:rsidR="00531363" w:rsidRPr="00F44559">
              <w:rPr>
                <w:sz w:val="22"/>
                <w:szCs w:val="22"/>
              </w:rPr>
              <w:t>ой</w:t>
            </w:r>
            <w:proofErr w:type="spellEnd"/>
            <w:r w:rsidR="00531363" w:rsidRPr="00F44559">
              <w:rPr>
                <w:sz w:val="22"/>
                <w:szCs w:val="22"/>
              </w:rPr>
              <w:t xml:space="preserve"> </w:t>
            </w:r>
            <w:r w:rsidRPr="00F44559">
              <w:rPr>
                <w:sz w:val="22"/>
                <w:szCs w:val="22"/>
              </w:rPr>
              <w:t>морфологи</w:t>
            </w:r>
            <w:r w:rsidR="00531363" w:rsidRPr="00F44559">
              <w:rPr>
                <w:sz w:val="22"/>
                <w:szCs w:val="22"/>
              </w:rPr>
              <w:t xml:space="preserve">и у </w:t>
            </w:r>
            <w:proofErr w:type="spellStart"/>
            <w:r w:rsidR="00531363" w:rsidRPr="00F44559">
              <w:rPr>
                <w:sz w:val="22"/>
                <w:szCs w:val="22"/>
              </w:rPr>
              <w:t>гепатоцитов</w:t>
            </w:r>
            <w:proofErr w:type="spellEnd"/>
            <w:r w:rsidRPr="00F44559">
              <w:rPr>
                <w:sz w:val="22"/>
                <w:szCs w:val="22"/>
              </w:rPr>
              <w:t>.</w:t>
            </w: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соответствующую последовательность букв слева направо.</w:t>
            </w: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</w:t>
            </w:r>
          </w:p>
          <w:tbl>
            <w:tblPr>
              <w:tblStyle w:val="a4"/>
              <w:tblW w:w="2183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92"/>
              <w:gridCol w:w="322"/>
              <w:gridCol w:w="406"/>
              <w:gridCol w:w="364"/>
              <w:gridCol w:w="358"/>
            </w:tblGrid>
            <w:tr w:rsidR="006C6ABE" w:rsidRPr="00F44559" w:rsidTr="000C3050">
              <w:tc>
                <w:tcPr>
                  <w:tcW w:w="341" w:type="dxa"/>
                </w:tcPr>
                <w:p w:rsidR="006C6ABE" w:rsidRPr="00F44559" w:rsidRDefault="006C6ABE" w:rsidP="006C6AB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2" w:type="dxa"/>
                </w:tcPr>
                <w:p w:rsidR="006C6ABE" w:rsidRPr="00F44559" w:rsidRDefault="006C6ABE" w:rsidP="006C6AB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2" w:type="dxa"/>
                </w:tcPr>
                <w:p w:rsidR="006C6ABE" w:rsidRPr="00F44559" w:rsidRDefault="006C6ABE" w:rsidP="006C6AB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6" w:type="dxa"/>
                </w:tcPr>
                <w:p w:rsidR="006C6ABE" w:rsidRPr="00F44559" w:rsidRDefault="006C6ABE" w:rsidP="006C6AB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4" w:type="dxa"/>
                </w:tcPr>
                <w:p w:rsidR="006C6ABE" w:rsidRPr="00F44559" w:rsidRDefault="006C6ABE" w:rsidP="006C6AB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58" w:type="dxa"/>
                </w:tcPr>
                <w:p w:rsidR="006C6ABE" w:rsidRPr="00F44559" w:rsidRDefault="006C6ABE" w:rsidP="006C6ABE">
                  <w:pPr>
                    <w:snapToGrid w:val="0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6C6ABE" w:rsidRPr="00F44559" w:rsidRDefault="006C6ABE" w:rsidP="00303C69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2183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92"/>
              <w:gridCol w:w="322"/>
              <w:gridCol w:w="406"/>
              <w:gridCol w:w="364"/>
              <w:gridCol w:w="358"/>
            </w:tblGrid>
            <w:tr w:rsidR="006C6ABE" w:rsidRPr="00F44559" w:rsidTr="006C6ABE">
              <w:tc>
                <w:tcPr>
                  <w:tcW w:w="341" w:type="dxa"/>
                </w:tcPr>
                <w:p w:rsidR="006C6ABE" w:rsidRPr="00F44559" w:rsidRDefault="006C6ABE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392" w:type="dxa"/>
                </w:tcPr>
                <w:p w:rsidR="006C6ABE" w:rsidRPr="00F44559" w:rsidRDefault="006C6ABE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322" w:type="dxa"/>
                </w:tcPr>
                <w:p w:rsidR="006C6ABE" w:rsidRPr="00F44559" w:rsidRDefault="006C6ABE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406" w:type="dxa"/>
                </w:tcPr>
                <w:p w:rsidR="006C6ABE" w:rsidRPr="00F44559" w:rsidRDefault="006C6ABE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364" w:type="dxa"/>
                </w:tcPr>
                <w:p w:rsidR="006C6ABE" w:rsidRPr="00F44559" w:rsidRDefault="006C6ABE" w:rsidP="00303C6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е</w:t>
                  </w:r>
                </w:p>
              </w:tc>
              <w:tc>
                <w:tcPr>
                  <w:tcW w:w="358" w:type="dxa"/>
                </w:tcPr>
                <w:p w:rsidR="006C6ABE" w:rsidRPr="00F44559" w:rsidRDefault="006C6ABE" w:rsidP="00303C69">
                  <w:pP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г</w:t>
                  </w:r>
                </w:p>
              </w:tc>
            </w:tr>
          </w:tbl>
          <w:p w:rsidR="003419C9" w:rsidRPr="00F44559" w:rsidRDefault="003419C9" w:rsidP="00D41898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</w:tcPr>
          <w:p w:rsidR="004F3D08" w:rsidRPr="00F44559" w:rsidRDefault="004F3D08" w:rsidP="004F3D08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 xml:space="preserve">Задание </w:t>
            </w:r>
            <w:r w:rsidR="00CD30FB" w:rsidRPr="00F44559">
              <w:rPr>
                <w:b/>
                <w:sz w:val="22"/>
                <w:szCs w:val="22"/>
              </w:rPr>
              <w:t>11</w:t>
            </w:r>
          </w:p>
          <w:p w:rsidR="004F3D08" w:rsidRPr="00F44559" w:rsidRDefault="004F3D08" w:rsidP="004F3D08">
            <w:pPr>
              <w:snapToGrid w:val="0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текст, выберите правильные варианты ответа и запишите аргументы, обосновывающие выбор ответа. К </w:t>
            </w:r>
            <w:proofErr w:type="spellStart"/>
            <w:r w:rsidRPr="00F44559">
              <w:rPr>
                <w:sz w:val="22"/>
                <w:szCs w:val="22"/>
              </w:rPr>
              <w:lastRenderedPageBreak/>
              <w:t>антиапоптотическим</w:t>
            </w:r>
            <w:proofErr w:type="spellEnd"/>
            <w:r w:rsidRPr="00F44559">
              <w:rPr>
                <w:sz w:val="22"/>
                <w:szCs w:val="22"/>
              </w:rPr>
              <w:t xml:space="preserve"> белкам, которые могут являться мишенями для регуляции при терапии заболеваний, относятся: </w:t>
            </w:r>
          </w:p>
          <w:p w:rsidR="004F3D08" w:rsidRPr="00F44559" w:rsidRDefault="004F3D08" w:rsidP="004F3D08">
            <w:pPr>
              <w:snapToGrid w:val="0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а) Bcl-2</w:t>
            </w:r>
          </w:p>
          <w:p w:rsidR="004F3D08" w:rsidRPr="00F44559" w:rsidRDefault="004F3D08" w:rsidP="004F3D08">
            <w:pPr>
              <w:snapToGrid w:val="0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</w:t>
            </w:r>
            <w:proofErr w:type="spellStart"/>
            <w:r w:rsidRPr="00F44559">
              <w:rPr>
                <w:sz w:val="22"/>
                <w:szCs w:val="22"/>
              </w:rPr>
              <w:t>Bax</w:t>
            </w:r>
            <w:proofErr w:type="spellEnd"/>
          </w:p>
          <w:p w:rsidR="004F3D08" w:rsidRPr="00F44559" w:rsidRDefault="004F3D08" w:rsidP="004F3D08">
            <w:pPr>
              <w:snapToGrid w:val="0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</w:t>
            </w:r>
            <w:proofErr w:type="spellStart"/>
            <w:r w:rsidRPr="00F44559">
              <w:rPr>
                <w:sz w:val="22"/>
                <w:szCs w:val="22"/>
              </w:rPr>
              <w:t>Bak</w:t>
            </w:r>
            <w:proofErr w:type="spellEnd"/>
          </w:p>
          <w:p w:rsidR="004F3D08" w:rsidRPr="00F44559" w:rsidRDefault="004F3D08" w:rsidP="004F3D08">
            <w:pPr>
              <w:snapToGrid w:val="0"/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</w:t>
            </w:r>
            <w:proofErr w:type="spellStart"/>
            <w:r w:rsidRPr="00F44559">
              <w:rPr>
                <w:sz w:val="22"/>
                <w:szCs w:val="22"/>
              </w:rPr>
              <w:t>Bcl</w:t>
            </w:r>
            <w:proofErr w:type="spellEnd"/>
            <w:r w:rsidRPr="00F44559">
              <w:rPr>
                <w:sz w:val="22"/>
                <w:szCs w:val="22"/>
              </w:rPr>
              <w:t>-XL</w:t>
            </w:r>
          </w:p>
          <w:p w:rsidR="004F3D08" w:rsidRPr="00F44559" w:rsidRDefault="004F3D08" w:rsidP="004F3D08">
            <w:pPr>
              <w:snapToGrid w:val="0"/>
              <w:rPr>
                <w:sz w:val="22"/>
                <w:szCs w:val="22"/>
              </w:rPr>
            </w:pP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</w:p>
          <w:p w:rsidR="004F3D08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ответ:</w:t>
            </w:r>
            <w:r w:rsidRPr="00F44559">
              <w:rPr>
                <w:sz w:val="22"/>
                <w:szCs w:val="22"/>
              </w:rPr>
              <w:t xml:space="preserve"> </w:t>
            </w:r>
          </w:p>
          <w:p w:rsidR="004F3D08" w:rsidRPr="00ED293B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а), г)</w:t>
            </w:r>
          </w:p>
          <w:p w:rsidR="004F3D08" w:rsidRPr="00F44559" w:rsidRDefault="004F3D08" w:rsidP="004F3D08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3419C9" w:rsidRPr="00F44559" w:rsidRDefault="004F3D08" w:rsidP="004F3D0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Все перечисленные белки относятся к семейству белков Bcl2. Сам белок Bcl2 и </w:t>
            </w:r>
            <w:proofErr w:type="spellStart"/>
            <w:r w:rsidRPr="00F44559">
              <w:rPr>
                <w:sz w:val="22"/>
                <w:szCs w:val="22"/>
              </w:rPr>
              <w:t>Bcl</w:t>
            </w:r>
            <w:proofErr w:type="spellEnd"/>
            <w:r w:rsidRPr="00F44559">
              <w:rPr>
                <w:sz w:val="22"/>
                <w:szCs w:val="22"/>
              </w:rPr>
              <w:t>-X</w:t>
            </w:r>
            <w:r w:rsidRPr="00F44559">
              <w:rPr>
                <w:sz w:val="22"/>
                <w:szCs w:val="22"/>
                <w:vertAlign w:val="subscript"/>
              </w:rPr>
              <w:t>L</w:t>
            </w:r>
            <w:r w:rsidRPr="00F44559">
              <w:rPr>
                <w:sz w:val="22"/>
                <w:szCs w:val="22"/>
              </w:rPr>
              <w:t xml:space="preserve"> являются </w:t>
            </w:r>
            <w:proofErr w:type="spellStart"/>
            <w:r w:rsidRPr="00F44559">
              <w:rPr>
                <w:sz w:val="22"/>
                <w:szCs w:val="22"/>
              </w:rPr>
              <w:t>антиапоптотическими</w:t>
            </w:r>
            <w:proofErr w:type="spellEnd"/>
            <w:r w:rsidRPr="00F44559">
              <w:rPr>
                <w:sz w:val="22"/>
                <w:szCs w:val="22"/>
              </w:rPr>
              <w:t xml:space="preserve"> белками. Эти белки ингибируют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, препятствуя выходу межмембранных белков митохондрий в цитоплазму и могут быть мишенями для терапии заболеваний, связанных с </w:t>
            </w:r>
            <w:proofErr w:type="spellStart"/>
            <w:r w:rsidRPr="00F44559">
              <w:rPr>
                <w:sz w:val="22"/>
                <w:szCs w:val="22"/>
              </w:rPr>
              <w:t>апоптозом</w:t>
            </w:r>
            <w:proofErr w:type="spellEnd"/>
            <w:r w:rsidRPr="00F44559">
              <w:rPr>
                <w:sz w:val="22"/>
                <w:szCs w:val="22"/>
              </w:rPr>
              <w:t xml:space="preserve">. Эти белки функционируют в основном за счет связывания </w:t>
            </w:r>
            <w:proofErr w:type="spellStart"/>
            <w:r w:rsidRPr="00F44559">
              <w:rPr>
                <w:sz w:val="22"/>
                <w:szCs w:val="22"/>
              </w:rPr>
              <w:t>проапоптотических</w:t>
            </w:r>
            <w:proofErr w:type="spellEnd"/>
            <w:r w:rsidRPr="00F44559">
              <w:rPr>
                <w:sz w:val="22"/>
                <w:szCs w:val="22"/>
              </w:rPr>
              <w:t xml:space="preserve"> Bcl2-белков и их ингибирования.</w:t>
            </w:r>
          </w:p>
          <w:p w:rsidR="003419C9" w:rsidRPr="00F44559" w:rsidRDefault="003419C9" w:rsidP="00D41898">
            <w:pPr>
              <w:rPr>
                <w:sz w:val="22"/>
                <w:szCs w:val="22"/>
              </w:rPr>
            </w:pPr>
          </w:p>
        </w:tc>
        <w:tc>
          <w:tcPr>
            <w:tcW w:w="3231" w:type="dxa"/>
          </w:tcPr>
          <w:p w:rsidR="003419C9" w:rsidRPr="00F44559" w:rsidRDefault="003419C9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12</w:t>
            </w:r>
          </w:p>
          <w:p w:rsidR="003419C9" w:rsidRPr="00F44559" w:rsidRDefault="003419C9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запишите развернутый обоснованный ответ.</w:t>
            </w:r>
          </w:p>
          <w:p w:rsidR="00CD1FFB" w:rsidRPr="00F44559" w:rsidRDefault="00CD1FFB" w:rsidP="00CD1FFB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 образце ткани поджелудочной железы при голодании животных </w:t>
            </w:r>
            <w:r w:rsidRPr="00F44559">
              <w:rPr>
                <w:sz w:val="22"/>
                <w:szCs w:val="22"/>
              </w:rPr>
              <w:lastRenderedPageBreak/>
              <w:t xml:space="preserve">обнаружены клетки с резко выраженной вакуолизацией цитоплазмы, заполненной мембранными структурами, содержащими фрагменты митохондрий и </w:t>
            </w:r>
            <w:proofErr w:type="spellStart"/>
            <w:r w:rsidRPr="00F44559">
              <w:rPr>
                <w:sz w:val="22"/>
                <w:szCs w:val="22"/>
              </w:rPr>
              <w:t>цитозоля</w:t>
            </w:r>
            <w:proofErr w:type="spellEnd"/>
            <w:r w:rsidRPr="00F44559">
              <w:rPr>
                <w:sz w:val="22"/>
                <w:szCs w:val="22"/>
              </w:rPr>
              <w:t xml:space="preserve">. </w:t>
            </w:r>
            <w:r w:rsidR="004C23A8" w:rsidRPr="00F44559">
              <w:rPr>
                <w:sz w:val="22"/>
                <w:szCs w:val="22"/>
              </w:rPr>
              <w:t xml:space="preserve">Вакуоли имеют двойную мембрану. </w:t>
            </w:r>
            <w:r w:rsidRPr="00F44559">
              <w:rPr>
                <w:sz w:val="22"/>
                <w:szCs w:val="22"/>
              </w:rPr>
              <w:t xml:space="preserve">Ядра клеток на части срезов сохранны, на части </w:t>
            </w:r>
            <w:r w:rsidR="004C23A8" w:rsidRPr="00F44559">
              <w:rPr>
                <w:sz w:val="22"/>
                <w:szCs w:val="22"/>
              </w:rPr>
              <w:t>присутствуют</w:t>
            </w:r>
            <w:r w:rsidRPr="00F44559">
              <w:rPr>
                <w:sz w:val="22"/>
                <w:szCs w:val="22"/>
              </w:rPr>
              <w:t xml:space="preserve"> признаки деградации. Воспалительная реакция выражена слабо. </w:t>
            </w:r>
            <w:r w:rsidR="004C23A8" w:rsidRPr="00F44559">
              <w:rPr>
                <w:sz w:val="22"/>
                <w:szCs w:val="22"/>
              </w:rPr>
              <w:t>Дайте аргументированный ответ, какому типу</w:t>
            </w:r>
            <w:r w:rsidRPr="00F44559">
              <w:rPr>
                <w:sz w:val="22"/>
                <w:szCs w:val="22"/>
              </w:rPr>
              <w:t xml:space="preserve"> </w:t>
            </w:r>
            <w:r w:rsidR="004C23A8" w:rsidRPr="00F44559">
              <w:rPr>
                <w:sz w:val="22"/>
                <w:szCs w:val="22"/>
              </w:rPr>
              <w:t>регулируемой клеточной гибели</w:t>
            </w:r>
            <w:r w:rsidRPr="00F44559">
              <w:rPr>
                <w:sz w:val="22"/>
                <w:szCs w:val="22"/>
              </w:rPr>
              <w:t xml:space="preserve"> </w:t>
            </w:r>
            <w:r w:rsidR="004C23A8" w:rsidRPr="00F44559">
              <w:rPr>
                <w:sz w:val="22"/>
                <w:szCs w:val="22"/>
              </w:rPr>
              <w:t>наиболее вероятно соответствует наблюдаемая картина</w:t>
            </w:r>
            <w:r w:rsidRPr="00F44559">
              <w:rPr>
                <w:sz w:val="22"/>
                <w:szCs w:val="22"/>
              </w:rPr>
              <w:t>?</w:t>
            </w:r>
          </w:p>
          <w:p w:rsidR="00CD1FFB" w:rsidRPr="00F44559" w:rsidRDefault="00CD1FFB" w:rsidP="00B967DA">
            <w:pPr>
              <w:rPr>
                <w:sz w:val="22"/>
                <w:szCs w:val="22"/>
              </w:rPr>
            </w:pPr>
          </w:p>
          <w:p w:rsidR="004C23A8" w:rsidRPr="00F44559" w:rsidRDefault="004C23A8" w:rsidP="004C23A8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Эталонный ответ</w:t>
            </w:r>
          </w:p>
          <w:p w:rsidR="004C23A8" w:rsidRPr="00F44559" w:rsidRDefault="004C23A8" w:rsidP="004C23A8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Сочетание голодания, вакуолизации цитоплазмы и наличия мембранных структур с фрагментами органелл хорошо соответствует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. При </w:t>
            </w:r>
            <w:proofErr w:type="spellStart"/>
            <w:r w:rsidRPr="00F44559">
              <w:rPr>
                <w:sz w:val="22"/>
                <w:szCs w:val="22"/>
              </w:rPr>
              <w:t>аутофагии</w:t>
            </w:r>
            <w:proofErr w:type="spellEnd"/>
            <w:r w:rsidRPr="00F44559">
              <w:rPr>
                <w:sz w:val="22"/>
                <w:szCs w:val="22"/>
              </w:rPr>
              <w:t xml:space="preserve"> клетка формирует </w:t>
            </w:r>
            <w:proofErr w:type="spellStart"/>
            <w:r w:rsidRPr="00F44559">
              <w:rPr>
                <w:sz w:val="22"/>
                <w:szCs w:val="22"/>
              </w:rPr>
              <w:t>аутофагосомы</w:t>
            </w:r>
            <w:proofErr w:type="spellEnd"/>
            <w:r w:rsidRPr="00F44559">
              <w:rPr>
                <w:sz w:val="22"/>
                <w:szCs w:val="22"/>
              </w:rPr>
              <w:t>, структуры с двойной мембраной, в которых заключены участки цитоплазмы и митохондрии, а затем сливает их с лизосомами для деградации.</w:t>
            </w:r>
          </w:p>
          <w:p w:rsidR="004C23A8" w:rsidRPr="00F44559" w:rsidRDefault="004C23A8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 условиях голодания поджелудочная железа, как ткань с высокой секреторной активностью, активно использует </w:t>
            </w:r>
            <w:proofErr w:type="spellStart"/>
            <w:r w:rsidRPr="00F44559">
              <w:rPr>
                <w:sz w:val="22"/>
                <w:szCs w:val="22"/>
              </w:rPr>
              <w:t>аутофагию</w:t>
            </w:r>
            <w:proofErr w:type="spellEnd"/>
            <w:r w:rsidRPr="00F44559">
              <w:rPr>
                <w:sz w:val="22"/>
                <w:szCs w:val="22"/>
              </w:rPr>
              <w:t xml:space="preserve"> для выживания. Если стрессовая нагрузка сохраняется, 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  <w:r w:rsidRPr="00F44559">
              <w:rPr>
                <w:sz w:val="22"/>
                <w:szCs w:val="22"/>
              </w:rPr>
              <w:t xml:space="preserve"> может перейти из адаптивной в деструктивную, </w:t>
            </w:r>
            <w:r w:rsidRPr="00F44559">
              <w:rPr>
                <w:sz w:val="22"/>
                <w:szCs w:val="22"/>
              </w:rPr>
              <w:lastRenderedPageBreak/>
              <w:t>приводя к гибели клеток. Это объясняет наличие как сохранных ядер, так и ядер с признаками деградации. Слабая воспалительная реакция подтверждает, что процесс контролируемый, а не некротический.</w:t>
            </w:r>
          </w:p>
          <w:p w:rsidR="003419C9" w:rsidRPr="00F44559" w:rsidRDefault="003419C9" w:rsidP="00B967DA">
            <w:pPr>
              <w:rPr>
                <w:sz w:val="22"/>
                <w:szCs w:val="22"/>
              </w:rPr>
            </w:pPr>
          </w:p>
        </w:tc>
      </w:tr>
      <w:tr w:rsidR="003419C9" w:rsidRPr="00F44559" w:rsidTr="00B967DA">
        <w:tc>
          <w:tcPr>
            <w:tcW w:w="2174" w:type="dxa"/>
            <w:vMerge/>
          </w:tcPr>
          <w:p w:rsidR="003419C9" w:rsidRPr="00F44559" w:rsidRDefault="003419C9" w:rsidP="00B967DA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</w:tcPr>
          <w:p w:rsidR="003419C9" w:rsidRPr="00F44559" w:rsidRDefault="003419C9" w:rsidP="00B967DA">
            <w:pPr>
              <w:rPr>
                <w:rFonts w:eastAsia="Calibri"/>
                <w:sz w:val="22"/>
                <w:szCs w:val="22"/>
              </w:rPr>
            </w:pPr>
            <w:r w:rsidRPr="00F44559">
              <w:rPr>
                <w:rFonts w:eastAsia="Calibri"/>
                <w:i/>
                <w:sz w:val="22"/>
                <w:szCs w:val="22"/>
              </w:rPr>
              <w:t>ИДК</w:t>
            </w:r>
            <w:r w:rsidRPr="00F44559">
              <w:rPr>
                <w:rFonts w:eastAsia="Calibri"/>
                <w:sz w:val="22"/>
                <w:szCs w:val="22"/>
              </w:rPr>
              <w:t xml:space="preserve"> </w:t>
            </w:r>
            <w:r w:rsidRPr="00F44559">
              <w:rPr>
                <w:rFonts w:eastAsia="Calibri"/>
                <w:i/>
                <w:sz w:val="22"/>
                <w:szCs w:val="22"/>
                <w:vertAlign w:val="subscript"/>
              </w:rPr>
              <w:t>ОПК-1.3</w:t>
            </w:r>
          </w:p>
          <w:p w:rsidR="003419C9" w:rsidRPr="00F44559" w:rsidRDefault="003419C9" w:rsidP="00B967DA">
            <w:pPr>
              <w:rPr>
                <w:sz w:val="22"/>
                <w:szCs w:val="22"/>
              </w:rPr>
            </w:pPr>
            <w:r w:rsidRPr="00F44559">
              <w:rPr>
                <w:rFonts w:eastAsia="Calibri"/>
                <w:sz w:val="22"/>
                <w:szCs w:val="22"/>
              </w:rPr>
              <w:t>Владеет навыками творческого применения методологических подходов для разработки моделей, новых технологий, материалов и биологических объектов с целенаправленно измененными свойствами, методов выработки практических рекомендаций для решения задач профессиональной деятельности</w:t>
            </w:r>
          </w:p>
        </w:tc>
        <w:tc>
          <w:tcPr>
            <w:tcW w:w="3402" w:type="dxa"/>
          </w:tcPr>
          <w:p w:rsidR="003419C9" w:rsidRPr="00F44559" w:rsidRDefault="003419C9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13</w:t>
            </w:r>
          </w:p>
          <w:p w:rsidR="00142C1F" w:rsidRPr="00F44559" w:rsidRDefault="00142C1F" w:rsidP="00142C1F">
            <w:pPr>
              <w:rPr>
                <w:iCs/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задания и установите соответствие </w:t>
            </w:r>
            <w:r w:rsidRPr="00F44559">
              <w:rPr>
                <w:iCs/>
                <w:sz w:val="22"/>
                <w:szCs w:val="22"/>
              </w:rPr>
              <w:t>типов регулируемой клеточной гибели и активационных белковых комплексов, формирующихся в процессе запуска и являющихся мишенями для регуляции при терапии заболеваний:</w:t>
            </w:r>
          </w:p>
          <w:p w:rsidR="00142C1F" w:rsidRPr="00F44559" w:rsidRDefault="00142C1F" w:rsidP="00142C1F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1. внешний </w:t>
            </w:r>
            <w:proofErr w:type="spellStart"/>
            <w:r w:rsidRPr="00F44559">
              <w:rPr>
                <w:iCs/>
                <w:sz w:val="22"/>
                <w:szCs w:val="22"/>
              </w:rPr>
              <w:t>апоптоз</w:t>
            </w:r>
            <w:proofErr w:type="spellEnd"/>
          </w:p>
          <w:p w:rsidR="00142C1F" w:rsidRPr="00F44559" w:rsidRDefault="00142C1F" w:rsidP="00142C1F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2. внутренний </w:t>
            </w:r>
            <w:proofErr w:type="spellStart"/>
            <w:r w:rsidRPr="00F44559">
              <w:rPr>
                <w:iCs/>
                <w:sz w:val="22"/>
                <w:szCs w:val="22"/>
              </w:rPr>
              <w:t>апоптоз</w:t>
            </w:r>
            <w:proofErr w:type="spellEnd"/>
          </w:p>
          <w:p w:rsidR="00142C1F" w:rsidRPr="00F44559" w:rsidRDefault="00142C1F" w:rsidP="00142C1F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3. </w:t>
            </w:r>
            <w:proofErr w:type="spellStart"/>
            <w:r w:rsidRPr="00F44559">
              <w:rPr>
                <w:iCs/>
                <w:sz w:val="22"/>
                <w:szCs w:val="22"/>
              </w:rPr>
              <w:t>пироптоз</w:t>
            </w:r>
            <w:proofErr w:type="spellEnd"/>
            <w:r w:rsidRPr="00F44559">
              <w:rPr>
                <w:iCs/>
                <w:sz w:val="22"/>
                <w:szCs w:val="22"/>
              </w:rPr>
              <w:t xml:space="preserve"> </w:t>
            </w:r>
          </w:p>
          <w:p w:rsidR="00142C1F" w:rsidRPr="00F44559" w:rsidRDefault="00142C1F" w:rsidP="00142C1F">
            <w:pPr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 xml:space="preserve">4. </w:t>
            </w:r>
            <w:proofErr w:type="spellStart"/>
            <w:r w:rsidRPr="00F44559">
              <w:rPr>
                <w:iCs/>
                <w:sz w:val="22"/>
                <w:szCs w:val="22"/>
              </w:rPr>
              <w:t>некроптоз</w:t>
            </w:r>
            <w:proofErr w:type="spellEnd"/>
          </w:p>
          <w:p w:rsidR="00142C1F" w:rsidRPr="00F44559" w:rsidRDefault="00142C1F" w:rsidP="00142C1F">
            <w:pPr>
              <w:rPr>
                <w:iCs/>
                <w:sz w:val="22"/>
                <w:szCs w:val="22"/>
              </w:rPr>
            </w:pPr>
          </w:p>
          <w:p w:rsidR="00142C1F" w:rsidRPr="00F44559" w:rsidRDefault="00142C1F" w:rsidP="00142C1F">
            <w:pPr>
              <w:snapToGrid w:val="0"/>
              <w:rPr>
                <w:iCs/>
                <w:sz w:val="22"/>
                <w:szCs w:val="22"/>
              </w:rPr>
            </w:pPr>
            <w:r w:rsidRPr="00F44559">
              <w:rPr>
                <w:iCs/>
                <w:sz w:val="22"/>
                <w:szCs w:val="22"/>
              </w:rPr>
              <w:t>Укажите цифру, соответствующую типу клеточной гибели:</w:t>
            </w:r>
          </w:p>
          <w:tbl>
            <w:tblPr>
              <w:tblStyle w:val="a4"/>
              <w:tblW w:w="3169" w:type="dxa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1873"/>
              <w:gridCol w:w="1296"/>
            </w:tblGrid>
            <w:tr w:rsidR="00142C1F" w:rsidRPr="00F44559" w:rsidTr="00142C1F">
              <w:tc>
                <w:tcPr>
                  <w:tcW w:w="1873" w:type="dxa"/>
                  <w:vAlign w:val="center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Комплекс</w:t>
                  </w:r>
                </w:p>
              </w:tc>
              <w:tc>
                <w:tcPr>
                  <w:tcW w:w="1296" w:type="dxa"/>
                  <w:vAlign w:val="center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Тип гибели (цифра)</w:t>
                  </w:r>
                </w:p>
              </w:tc>
            </w:tr>
            <w:tr w:rsidR="00142C1F" w:rsidRPr="00F44559" w:rsidTr="00142C1F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DISC</w:t>
                  </w:r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</w:p>
              </w:tc>
            </w:tr>
            <w:tr w:rsidR="00142C1F" w:rsidRPr="00F44559" w:rsidTr="00142C1F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инфламмасома</w:t>
                  </w:r>
                  <w:proofErr w:type="spellEnd"/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</w:p>
              </w:tc>
            </w:tr>
            <w:tr w:rsidR="00142C1F" w:rsidRPr="00F44559" w:rsidTr="00142C1F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апоптосома</w:t>
                  </w:r>
                  <w:proofErr w:type="spellEnd"/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</w:p>
              </w:tc>
            </w:tr>
            <w:tr w:rsidR="00142C1F" w:rsidRPr="00F44559" w:rsidTr="00142C1F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некросома</w:t>
                  </w:r>
                  <w:proofErr w:type="spellEnd"/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</w:p>
              </w:tc>
            </w:tr>
          </w:tbl>
          <w:p w:rsidR="003419C9" w:rsidRPr="00F44559" w:rsidRDefault="003419C9" w:rsidP="00142C1F">
            <w:pPr>
              <w:rPr>
                <w:sz w:val="22"/>
                <w:szCs w:val="22"/>
              </w:rPr>
            </w:pPr>
          </w:p>
          <w:p w:rsidR="00142C1F" w:rsidRPr="00F44559" w:rsidRDefault="00142C1F" w:rsidP="00F44559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3169" w:type="dxa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1873"/>
              <w:gridCol w:w="1296"/>
            </w:tblGrid>
            <w:tr w:rsidR="00142C1F" w:rsidRPr="00F44559" w:rsidTr="00B967DA">
              <w:tc>
                <w:tcPr>
                  <w:tcW w:w="1873" w:type="dxa"/>
                  <w:vAlign w:val="center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lastRenderedPageBreak/>
                    <w:t>Комплекс</w:t>
                  </w:r>
                </w:p>
              </w:tc>
              <w:tc>
                <w:tcPr>
                  <w:tcW w:w="1296" w:type="dxa"/>
                  <w:vAlign w:val="center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jc w:val="center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Тип гибели (цифра)</w:t>
                  </w:r>
                </w:p>
              </w:tc>
            </w:tr>
            <w:tr w:rsidR="00142C1F" w:rsidRPr="00F44559" w:rsidTr="00B967DA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r w:rsidRPr="00F44559">
                    <w:rPr>
                      <w:iCs/>
                      <w:sz w:val="22"/>
                      <w:szCs w:val="22"/>
                    </w:rPr>
                    <w:t>DISC</w:t>
                  </w:r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-90"/>
                    <w:jc w:val="center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1</w:t>
                  </w:r>
                </w:p>
              </w:tc>
            </w:tr>
            <w:tr w:rsidR="00142C1F" w:rsidRPr="00F44559" w:rsidTr="00B967DA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инфламмасома</w:t>
                  </w:r>
                  <w:proofErr w:type="spellEnd"/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-90"/>
                    <w:jc w:val="center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3</w:t>
                  </w:r>
                </w:p>
              </w:tc>
            </w:tr>
            <w:tr w:rsidR="00142C1F" w:rsidRPr="00F44559" w:rsidTr="00B967DA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апоптосома</w:t>
                  </w:r>
                  <w:proofErr w:type="spellEnd"/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-90"/>
                    <w:jc w:val="center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2</w:t>
                  </w:r>
                </w:p>
              </w:tc>
            </w:tr>
            <w:tr w:rsidR="00142C1F" w:rsidRPr="00F44559" w:rsidTr="00B967DA">
              <w:tc>
                <w:tcPr>
                  <w:tcW w:w="1873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92"/>
                    <w:rPr>
                      <w:iCs/>
                      <w:sz w:val="22"/>
                      <w:szCs w:val="22"/>
                    </w:rPr>
                  </w:pPr>
                  <w:proofErr w:type="spellStart"/>
                  <w:r w:rsidRPr="00F44559">
                    <w:rPr>
                      <w:iCs/>
                      <w:sz w:val="22"/>
                      <w:szCs w:val="22"/>
                    </w:rPr>
                    <w:t>некросома</w:t>
                  </w:r>
                  <w:proofErr w:type="spellEnd"/>
                </w:p>
              </w:tc>
              <w:tc>
                <w:tcPr>
                  <w:tcW w:w="1296" w:type="dxa"/>
                </w:tcPr>
                <w:p w:rsidR="00142C1F" w:rsidRPr="00F44559" w:rsidRDefault="00142C1F" w:rsidP="00142C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ind w:left="-90"/>
                    <w:jc w:val="center"/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</w:pPr>
                  <w:r w:rsidRPr="00F44559">
                    <w:rPr>
                      <w:rFonts w:eastAsiaTheme="minorHAnsi"/>
                      <w:iCs/>
                      <w:sz w:val="22"/>
                      <w:szCs w:val="22"/>
                      <w:bdr w:val="none" w:sz="0" w:space="0" w:color="auto"/>
                      <w:lang w:eastAsia="en-US"/>
                    </w:rPr>
                    <w:t>4</w:t>
                  </w:r>
                </w:p>
              </w:tc>
            </w:tr>
          </w:tbl>
          <w:p w:rsidR="00142C1F" w:rsidRPr="00F44559" w:rsidRDefault="00142C1F" w:rsidP="00142C1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3419C9" w:rsidRPr="00F44559" w:rsidRDefault="003419C9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14</w:t>
            </w:r>
          </w:p>
          <w:p w:rsidR="00556F0D" w:rsidRPr="00ED293B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Прочитайте текст и установите последовательность </w:t>
            </w:r>
            <w:r w:rsidR="00556F0D" w:rsidRPr="00F44559">
              <w:rPr>
                <w:sz w:val="22"/>
                <w:szCs w:val="22"/>
              </w:rPr>
              <w:t xml:space="preserve">стадий CRISPR-протокола для создания </w:t>
            </w:r>
            <w:proofErr w:type="spellStart"/>
            <w:r w:rsidR="00556F0D" w:rsidRPr="00F44559">
              <w:rPr>
                <w:sz w:val="22"/>
                <w:szCs w:val="22"/>
              </w:rPr>
              <w:t>пироптоз</w:t>
            </w:r>
            <w:proofErr w:type="spellEnd"/>
            <w:r w:rsidR="00556F0D" w:rsidRPr="00F44559">
              <w:rPr>
                <w:sz w:val="22"/>
                <w:szCs w:val="22"/>
              </w:rPr>
              <w:t xml:space="preserve">-резистентных макрофагов человека путем нокаута </w:t>
            </w:r>
            <w:r w:rsidR="006073A8" w:rsidRPr="00F44559">
              <w:rPr>
                <w:sz w:val="22"/>
                <w:szCs w:val="22"/>
              </w:rPr>
              <w:t xml:space="preserve">гена </w:t>
            </w:r>
            <w:proofErr w:type="spellStart"/>
            <w:r w:rsidR="006073A8" w:rsidRPr="00F44559">
              <w:rPr>
                <w:sz w:val="22"/>
                <w:szCs w:val="22"/>
              </w:rPr>
              <w:t>газдермина</w:t>
            </w:r>
            <w:proofErr w:type="spellEnd"/>
            <w:r w:rsidR="006073A8" w:rsidRPr="00F44559">
              <w:rPr>
                <w:sz w:val="22"/>
                <w:szCs w:val="22"/>
              </w:rPr>
              <w:t xml:space="preserve"> </w:t>
            </w:r>
            <w:r w:rsidR="00556F0D" w:rsidRPr="00F44559">
              <w:rPr>
                <w:sz w:val="22"/>
                <w:szCs w:val="22"/>
              </w:rPr>
              <w:t>D</w:t>
            </w:r>
            <w:r w:rsidR="00ED293B">
              <w:rPr>
                <w:sz w:val="22"/>
                <w:szCs w:val="22"/>
              </w:rPr>
              <w:t>:</w:t>
            </w:r>
          </w:p>
          <w:p w:rsidR="00556F0D" w:rsidRPr="00F44559" w:rsidRDefault="00CD30FB" w:rsidP="00556F0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а</w:t>
            </w:r>
            <w:r w:rsidR="00556F0D" w:rsidRPr="00F44559">
              <w:rPr>
                <w:sz w:val="22"/>
                <w:szCs w:val="22"/>
              </w:rPr>
              <w:t xml:space="preserve">) </w:t>
            </w:r>
            <w:proofErr w:type="spellStart"/>
            <w:r w:rsidR="006073A8" w:rsidRPr="00F44559">
              <w:rPr>
                <w:sz w:val="22"/>
                <w:szCs w:val="22"/>
              </w:rPr>
              <w:t>э</w:t>
            </w:r>
            <w:r w:rsidR="00556F0D" w:rsidRPr="00F44559">
              <w:rPr>
                <w:sz w:val="22"/>
                <w:szCs w:val="22"/>
              </w:rPr>
              <w:t>лектропорация</w:t>
            </w:r>
            <w:proofErr w:type="spellEnd"/>
            <w:r w:rsidR="00556F0D" w:rsidRPr="00F44559">
              <w:rPr>
                <w:sz w:val="22"/>
                <w:szCs w:val="22"/>
              </w:rPr>
              <w:t xml:space="preserve"> </w:t>
            </w:r>
            <w:proofErr w:type="spellStart"/>
            <w:r w:rsidR="00556F0D" w:rsidRPr="00F44559">
              <w:rPr>
                <w:sz w:val="22"/>
                <w:szCs w:val="22"/>
              </w:rPr>
              <w:t>рибонуклеопротеинового</w:t>
            </w:r>
            <w:proofErr w:type="spellEnd"/>
            <w:r w:rsidR="00556F0D" w:rsidRPr="00F44559">
              <w:rPr>
                <w:sz w:val="22"/>
                <w:szCs w:val="22"/>
              </w:rPr>
              <w:t xml:space="preserve"> комплекса Cas9-</w:t>
            </w:r>
            <w:r w:rsidR="006073A8" w:rsidRPr="00F44559">
              <w:rPr>
                <w:sz w:val="22"/>
                <w:szCs w:val="22"/>
              </w:rPr>
              <w:t>гРНК</w:t>
            </w:r>
            <w:r w:rsidR="00556F0D" w:rsidRPr="00F44559">
              <w:rPr>
                <w:sz w:val="22"/>
                <w:szCs w:val="22"/>
              </w:rPr>
              <w:t xml:space="preserve"> в первичные моноциты человека с последующей селекцией.</w:t>
            </w:r>
          </w:p>
          <w:p w:rsidR="00556F0D" w:rsidRPr="00F44559" w:rsidRDefault="00CD30FB" w:rsidP="00556F0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б</w:t>
            </w:r>
            <w:r w:rsidR="00556F0D" w:rsidRPr="00F44559">
              <w:rPr>
                <w:sz w:val="22"/>
                <w:szCs w:val="22"/>
              </w:rPr>
              <w:t xml:space="preserve">) </w:t>
            </w:r>
            <w:r w:rsidR="006073A8" w:rsidRPr="00F44559">
              <w:rPr>
                <w:sz w:val="22"/>
                <w:szCs w:val="22"/>
              </w:rPr>
              <w:t>д</w:t>
            </w:r>
            <w:r w:rsidR="00556F0D" w:rsidRPr="00F44559">
              <w:rPr>
                <w:sz w:val="22"/>
                <w:szCs w:val="22"/>
              </w:rPr>
              <w:t xml:space="preserve">ифференцировка </w:t>
            </w:r>
            <w:proofErr w:type="spellStart"/>
            <w:r w:rsidR="00556F0D" w:rsidRPr="00F44559">
              <w:rPr>
                <w:sz w:val="22"/>
                <w:szCs w:val="22"/>
              </w:rPr>
              <w:t>трансфицированных</w:t>
            </w:r>
            <w:proofErr w:type="spellEnd"/>
            <w:r w:rsidR="00556F0D" w:rsidRPr="00F44559">
              <w:rPr>
                <w:sz w:val="22"/>
                <w:szCs w:val="22"/>
              </w:rPr>
              <w:t xml:space="preserve"> моноцитов в макрофаги с</w:t>
            </w:r>
            <w:r w:rsidR="006073A8" w:rsidRPr="00F44559">
              <w:rPr>
                <w:sz w:val="22"/>
                <w:szCs w:val="22"/>
              </w:rPr>
              <w:t xml:space="preserve"> </w:t>
            </w:r>
            <w:r w:rsidR="00556F0D" w:rsidRPr="00F44559">
              <w:rPr>
                <w:sz w:val="22"/>
                <w:szCs w:val="22"/>
              </w:rPr>
              <w:t>контролем экспрессии.</w:t>
            </w:r>
          </w:p>
          <w:p w:rsidR="008968D7" w:rsidRPr="00F44559" w:rsidRDefault="00CD30FB" w:rsidP="00556F0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в</w:t>
            </w:r>
            <w:r w:rsidR="008968D7" w:rsidRPr="00F44559">
              <w:rPr>
                <w:sz w:val="22"/>
                <w:szCs w:val="22"/>
              </w:rPr>
              <w:t xml:space="preserve">) дизайн </w:t>
            </w:r>
            <w:proofErr w:type="spellStart"/>
            <w:r w:rsidR="008968D7" w:rsidRPr="00F44559">
              <w:rPr>
                <w:sz w:val="22"/>
                <w:szCs w:val="22"/>
              </w:rPr>
              <w:t>гРНК</w:t>
            </w:r>
            <w:proofErr w:type="spellEnd"/>
            <w:r w:rsidR="008968D7" w:rsidRPr="00F44559">
              <w:rPr>
                <w:sz w:val="22"/>
                <w:szCs w:val="22"/>
              </w:rPr>
              <w:t xml:space="preserve"> для </w:t>
            </w:r>
            <w:proofErr w:type="spellStart"/>
            <w:r w:rsidR="008968D7" w:rsidRPr="00F44559">
              <w:rPr>
                <w:sz w:val="22"/>
                <w:szCs w:val="22"/>
              </w:rPr>
              <w:t>экзона</w:t>
            </w:r>
            <w:proofErr w:type="spellEnd"/>
            <w:r w:rsidR="008968D7" w:rsidRPr="00F44559">
              <w:rPr>
                <w:sz w:val="22"/>
                <w:szCs w:val="22"/>
              </w:rPr>
              <w:t xml:space="preserve"> 1 гена GSDMD</w:t>
            </w:r>
          </w:p>
          <w:p w:rsidR="006073A8" w:rsidRPr="00F44559" w:rsidRDefault="00CD30FB" w:rsidP="00556F0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г</w:t>
            </w:r>
            <w:r w:rsidR="00556F0D" w:rsidRPr="00F44559">
              <w:rPr>
                <w:sz w:val="22"/>
                <w:szCs w:val="22"/>
              </w:rPr>
              <w:t xml:space="preserve">) </w:t>
            </w:r>
            <w:r w:rsidR="006073A8" w:rsidRPr="00F44559">
              <w:rPr>
                <w:sz w:val="22"/>
                <w:szCs w:val="22"/>
              </w:rPr>
              <w:t>м</w:t>
            </w:r>
            <w:r w:rsidR="00556F0D" w:rsidRPr="00F44559">
              <w:rPr>
                <w:sz w:val="22"/>
                <w:szCs w:val="22"/>
              </w:rPr>
              <w:t xml:space="preserve">олекулярная </w:t>
            </w:r>
            <w:proofErr w:type="spellStart"/>
            <w:r w:rsidR="00556F0D" w:rsidRPr="00F44559">
              <w:rPr>
                <w:sz w:val="22"/>
                <w:szCs w:val="22"/>
              </w:rPr>
              <w:lastRenderedPageBreak/>
              <w:t>валидация</w:t>
            </w:r>
            <w:proofErr w:type="spellEnd"/>
            <w:r w:rsidR="006073A8" w:rsidRPr="00F44559">
              <w:rPr>
                <w:sz w:val="22"/>
                <w:szCs w:val="22"/>
              </w:rPr>
              <w:t xml:space="preserve"> отсутствия экспрессии </w:t>
            </w:r>
            <w:proofErr w:type="spellStart"/>
            <w:r w:rsidR="006073A8" w:rsidRPr="00F44559">
              <w:rPr>
                <w:sz w:val="22"/>
                <w:szCs w:val="22"/>
              </w:rPr>
              <w:t>газдермина</w:t>
            </w:r>
            <w:proofErr w:type="spellEnd"/>
            <w:r w:rsidR="006073A8" w:rsidRPr="00F44559">
              <w:rPr>
                <w:sz w:val="22"/>
                <w:szCs w:val="22"/>
              </w:rPr>
              <w:t xml:space="preserve"> </w:t>
            </w:r>
            <w:r w:rsidR="006073A8" w:rsidRPr="00F44559">
              <w:rPr>
                <w:sz w:val="22"/>
                <w:szCs w:val="22"/>
                <w:lang w:val="en-US"/>
              </w:rPr>
              <w:t>D</w:t>
            </w:r>
            <w:r w:rsidR="006073A8" w:rsidRPr="00F44559">
              <w:rPr>
                <w:sz w:val="22"/>
                <w:szCs w:val="22"/>
              </w:rPr>
              <w:t xml:space="preserve"> </w:t>
            </w:r>
            <w:r w:rsidR="00556F0D" w:rsidRPr="00F44559">
              <w:rPr>
                <w:sz w:val="22"/>
                <w:szCs w:val="22"/>
              </w:rPr>
              <w:t xml:space="preserve">методом </w:t>
            </w:r>
            <w:proofErr w:type="spellStart"/>
            <w:r w:rsidR="006073A8" w:rsidRPr="00F44559">
              <w:rPr>
                <w:sz w:val="22"/>
                <w:szCs w:val="22"/>
              </w:rPr>
              <w:t>иммуноблоттинга</w:t>
            </w:r>
            <w:proofErr w:type="spellEnd"/>
            <w:r w:rsidR="00556F0D" w:rsidRPr="00F44559">
              <w:rPr>
                <w:sz w:val="22"/>
                <w:szCs w:val="22"/>
              </w:rPr>
              <w:t xml:space="preserve"> </w:t>
            </w:r>
          </w:p>
          <w:p w:rsidR="00303C69" w:rsidRPr="00F44559" w:rsidRDefault="00CD30FB" w:rsidP="00556F0D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д</w:t>
            </w:r>
            <w:r w:rsidR="00556F0D" w:rsidRPr="00F44559">
              <w:rPr>
                <w:sz w:val="22"/>
                <w:szCs w:val="22"/>
              </w:rPr>
              <w:t xml:space="preserve">) </w:t>
            </w:r>
            <w:r w:rsidR="008968D7" w:rsidRPr="00F44559">
              <w:rPr>
                <w:sz w:val="22"/>
                <w:szCs w:val="22"/>
              </w:rPr>
              <w:t>тестирование системы</w:t>
            </w:r>
            <w:r w:rsidR="00556F0D" w:rsidRPr="00F44559">
              <w:rPr>
                <w:sz w:val="22"/>
                <w:szCs w:val="22"/>
              </w:rPr>
              <w:t xml:space="preserve"> на </w:t>
            </w:r>
            <w:r w:rsidR="008968D7" w:rsidRPr="00F44559">
              <w:rPr>
                <w:sz w:val="22"/>
                <w:szCs w:val="22"/>
              </w:rPr>
              <w:t xml:space="preserve">снижение </w:t>
            </w:r>
            <w:r w:rsidR="00556F0D" w:rsidRPr="00F44559">
              <w:rPr>
                <w:sz w:val="22"/>
                <w:szCs w:val="22"/>
              </w:rPr>
              <w:t>воспал</w:t>
            </w:r>
            <w:r w:rsidR="008968D7" w:rsidRPr="00F44559">
              <w:rPr>
                <w:sz w:val="22"/>
                <w:szCs w:val="22"/>
              </w:rPr>
              <w:t xml:space="preserve">ительной реакции в случае стимуляции </w:t>
            </w:r>
            <w:proofErr w:type="spellStart"/>
            <w:r w:rsidR="008968D7" w:rsidRPr="00F44559">
              <w:rPr>
                <w:sz w:val="22"/>
                <w:szCs w:val="22"/>
              </w:rPr>
              <w:t>пироптоза</w:t>
            </w:r>
            <w:proofErr w:type="spellEnd"/>
            <w:r w:rsidR="008968D7" w:rsidRPr="00F44559">
              <w:rPr>
                <w:sz w:val="22"/>
                <w:szCs w:val="22"/>
              </w:rPr>
              <w:t xml:space="preserve"> (например, с помощью ЛПС</w:t>
            </w:r>
            <w:r w:rsidR="00556F0D" w:rsidRPr="00F44559">
              <w:rPr>
                <w:sz w:val="22"/>
                <w:szCs w:val="22"/>
              </w:rPr>
              <w:t>+</w:t>
            </w:r>
            <w:r w:rsidR="008968D7" w:rsidRPr="00F44559">
              <w:rPr>
                <w:sz w:val="22"/>
                <w:szCs w:val="22"/>
              </w:rPr>
              <w:t xml:space="preserve">АТФ). Успешная система должна продемонстрировать снижение секреции </w:t>
            </w:r>
            <w:proofErr w:type="spellStart"/>
            <w:r w:rsidR="008968D7" w:rsidRPr="00F44559">
              <w:rPr>
                <w:sz w:val="22"/>
                <w:szCs w:val="22"/>
              </w:rPr>
              <w:t>интерлейкинов</w:t>
            </w:r>
            <w:proofErr w:type="spellEnd"/>
            <w:r w:rsidR="008968D7" w:rsidRPr="00F44559">
              <w:rPr>
                <w:sz w:val="22"/>
                <w:szCs w:val="22"/>
              </w:rPr>
              <w:t xml:space="preserve"> семейства интерлейкинов-1 при сохранении фагоцитоза бактериальных клеток</w:t>
            </w:r>
            <w:r w:rsidR="00556F0D" w:rsidRPr="00F44559">
              <w:rPr>
                <w:sz w:val="22"/>
                <w:szCs w:val="22"/>
              </w:rPr>
              <w:t>.</w:t>
            </w:r>
          </w:p>
          <w:p w:rsidR="00CD30FB" w:rsidRPr="00F44559" w:rsidRDefault="00CD30FB" w:rsidP="00CD30FB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е) функциональный скрининг клонов с индукцией </w:t>
            </w:r>
            <w:proofErr w:type="spellStart"/>
            <w:r w:rsidRPr="00F44559">
              <w:rPr>
                <w:sz w:val="22"/>
                <w:szCs w:val="22"/>
              </w:rPr>
              <w:t>пироптоза</w:t>
            </w:r>
            <w:proofErr w:type="spellEnd"/>
            <w:r w:rsidRPr="00F44559">
              <w:rPr>
                <w:sz w:val="22"/>
                <w:szCs w:val="22"/>
              </w:rPr>
              <w:t>.</w:t>
            </w:r>
          </w:p>
          <w:p w:rsidR="008968D7" w:rsidRPr="00F44559" w:rsidRDefault="008968D7" w:rsidP="00556F0D">
            <w:pPr>
              <w:rPr>
                <w:sz w:val="22"/>
                <w:szCs w:val="22"/>
              </w:rPr>
            </w:pP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Запишите соответствующую последовательность букв слева направо.</w:t>
            </w:r>
          </w:p>
          <w:p w:rsidR="00303C69" w:rsidRPr="00F44559" w:rsidRDefault="00303C69" w:rsidP="00303C69">
            <w:pPr>
              <w:rPr>
                <w:sz w:val="22"/>
                <w:szCs w:val="22"/>
              </w:rPr>
            </w:pPr>
          </w:p>
          <w:p w:rsidR="00CD30FB" w:rsidRPr="00F44559" w:rsidRDefault="00CD30FB" w:rsidP="00CD30FB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</w:t>
            </w:r>
          </w:p>
          <w:tbl>
            <w:tblPr>
              <w:tblStyle w:val="a4"/>
              <w:tblW w:w="2183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92"/>
              <w:gridCol w:w="322"/>
              <w:gridCol w:w="406"/>
              <w:gridCol w:w="364"/>
              <w:gridCol w:w="358"/>
            </w:tblGrid>
            <w:tr w:rsidR="00CD30FB" w:rsidRPr="00F44559" w:rsidTr="000C3050">
              <w:tc>
                <w:tcPr>
                  <w:tcW w:w="341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2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2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6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4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58" w:type="dxa"/>
                </w:tcPr>
                <w:p w:rsidR="00CD30FB" w:rsidRPr="00F44559" w:rsidRDefault="00CD30FB" w:rsidP="00CD30FB">
                  <w:pPr>
                    <w:snapToGrid w:val="0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CD30FB" w:rsidRPr="00F44559" w:rsidRDefault="00CD30FB" w:rsidP="00CD30FB">
            <w:pPr>
              <w:rPr>
                <w:sz w:val="22"/>
                <w:szCs w:val="22"/>
              </w:rPr>
            </w:pPr>
          </w:p>
          <w:p w:rsidR="00CD30FB" w:rsidRPr="00F44559" w:rsidRDefault="00CD30FB" w:rsidP="00CD30FB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2183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92"/>
              <w:gridCol w:w="322"/>
              <w:gridCol w:w="406"/>
              <w:gridCol w:w="364"/>
              <w:gridCol w:w="358"/>
            </w:tblGrid>
            <w:tr w:rsidR="00CD30FB" w:rsidRPr="00F44559" w:rsidTr="000C3050">
              <w:tc>
                <w:tcPr>
                  <w:tcW w:w="341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392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322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406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е</w:t>
                  </w:r>
                </w:p>
              </w:tc>
              <w:tc>
                <w:tcPr>
                  <w:tcW w:w="364" w:type="dxa"/>
                </w:tcPr>
                <w:p w:rsidR="00CD30FB" w:rsidRPr="00F44559" w:rsidRDefault="00CD30FB" w:rsidP="00CD30F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358" w:type="dxa"/>
                </w:tcPr>
                <w:p w:rsidR="00CD30FB" w:rsidRPr="00F44559" w:rsidRDefault="00CD30FB" w:rsidP="00CD30FB">
                  <w:pPr>
                    <w:snapToGrid w:val="0"/>
                    <w:rPr>
                      <w:sz w:val="22"/>
                      <w:szCs w:val="22"/>
                    </w:rPr>
                  </w:pPr>
                  <w:r w:rsidRPr="00F44559">
                    <w:rPr>
                      <w:sz w:val="22"/>
                      <w:szCs w:val="22"/>
                    </w:rPr>
                    <w:t>д</w:t>
                  </w:r>
                </w:p>
              </w:tc>
            </w:tr>
          </w:tbl>
          <w:p w:rsidR="003419C9" w:rsidRPr="00F44559" w:rsidRDefault="003419C9" w:rsidP="00B967D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38" w:type="dxa"/>
            <w:shd w:val="clear" w:color="auto" w:fill="auto"/>
          </w:tcPr>
          <w:p w:rsidR="001856F4" w:rsidRPr="00F44559" w:rsidRDefault="001856F4" w:rsidP="001856F4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15</w:t>
            </w: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текст, выберите правильные варианты ответа и запишите аргументы, обосновывающие выбор ответа.</w:t>
            </w: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 культуре опухолевых клеток под микроскопом обнаруживаются характерные структуры «клетка в клетке»: одна клетка полностью находится внутри другой, при этом внутренняя клетка со временем деградирует. Процесс не связан с фагоцитозом макрофагов и не сопровождается типичными признаками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. Какой тип клеточной </w:t>
            </w:r>
            <w:r w:rsidRPr="00F44559">
              <w:rPr>
                <w:sz w:val="22"/>
                <w:szCs w:val="22"/>
              </w:rPr>
              <w:lastRenderedPageBreak/>
              <w:t>гибели описан?</w:t>
            </w: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Какой тип клеточной гибели здесь наиболее вероятен?</w:t>
            </w: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а) </w:t>
            </w:r>
            <w:proofErr w:type="spellStart"/>
            <w:r w:rsidRPr="00F44559">
              <w:rPr>
                <w:sz w:val="22"/>
                <w:szCs w:val="22"/>
              </w:rPr>
              <w:t>аутофагия</w:t>
            </w:r>
            <w:proofErr w:type="spellEnd"/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б)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в) </w:t>
            </w:r>
            <w:proofErr w:type="spellStart"/>
            <w:r w:rsidRPr="00F44559">
              <w:rPr>
                <w:sz w:val="22"/>
                <w:szCs w:val="22"/>
              </w:rPr>
              <w:t>некроптоз</w:t>
            </w:r>
            <w:proofErr w:type="spellEnd"/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г) </w:t>
            </w:r>
            <w:proofErr w:type="spellStart"/>
            <w:r w:rsidRPr="00F44559">
              <w:rPr>
                <w:sz w:val="22"/>
                <w:szCs w:val="22"/>
              </w:rPr>
              <w:t>энтоз</w:t>
            </w:r>
            <w:proofErr w:type="spellEnd"/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д) </w:t>
            </w:r>
            <w:proofErr w:type="spellStart"/>
            <w:r w:rsidRPr="00F44559">
              <w:rPr>
                <w:sz w:val="22"/>
                <w:szCs w:val="22"/>
              </w:rPr>
              <w:t>пироптоз</w:t>
            </w:r>
            <w:proofErr w:type="spellEnd"/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Ответ_____</w:t>
            </w: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Обоснование________</w:t>
            </w:r>
          </w:p>
          <w:p w:rsidR="001856F4" w:rsidRPr="00F44559" w:rsidRDefault="001856F4" w:rsidP="001856F4">
            <w:pPr>
              <w:rPr>
                <w:sz w:val="22"/>
                <w:szCs w:val="22"/>
              </w:rPr>
            </w:pPr>
          </w:p>
          <w:p w:rsidR="00ED293B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Правильный ответ:</w:t>
            </w:r>
            <w:r w:rsidRPr="00F44559">
              <w:rPr>
                <w:sz w:val="22"/>
                <w:szCs w:val="22"/>
              </w:rPr>
              <w:t xml:space="preserve"> </w:t>
            </w:r>
          </w:p>
          <w:p w:rsidR="001856F4" w:rsidRPr="00ED293B" w:rsidRDefault="001856F4" w:rsidP="001856F4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г)</w:t>
            </w:r>
          </w:p>
          <w:p w:rsidR="001856F4" w:rsidRPr="00F44559" w:rsidRDefault="001856F4" w:rsidP="001856F4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Обоснование</w:t>
            </w:r>
          </w:p>
          <w:p w:rsidR="003419C9" w:rsidRPr="00F44559" w:rsidRDefault="001856F4" w:rsidP="00B967DA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Описанные структуры «клетка в клетке», где одна живая клетка находится внутри другой, а затем деградирует, являются отличительным признаком </w:t>
            </w:r>
            <w:proofErr w:type="spellStart"/>
            <w:r w:rsidRPr="00F44559">
              <w:rPr>
                <w:sz w:val="22"/>
                <w:szCs w:val="22"/>
              </w:rPr>
              <w:t>энтоза</w:t>
            </w:r>
            <w:proofErr w:type="spellEnd"/>
            <w:r w:rsidRPr="00F44559">
              <w:rPr>
                <w:sz w:val="22"/>
                <w:szCs w:val="22"/>
              </w:rPr>
              <w:t xml:space="preserve">. При </w:t>
            </w:r>
            <w:proofErr w:type="spellStart"/>
            <w:r w:rsidRPr="00F44559">
              <w:rPr>
                <w:sz w:val="22"/>
                <w:szCs w:val="22"/>
              </w:rPr>
              <w:t>энтозе</w:t>
            </w:r>
            <w:proofErr w:type="spellEnd"/>
            <w:r w:rsidRPr="00F44559">
              <w:rPr>
                <w:sz w:val="22"/>
                <w:szCs w:val="22"/>
              </w:rPr>
              <w:t xml:space="preserve"> внутренняя клетка может активно внедряться внутрь клетки-хозяина, после чего подвергается деградации в лизосомах. Это не фагоцитоз макрофагами, а специфический тип взаимодействия между эпителиальными или опухолевыми клетками.</w:t>
            </w:r>
          </w:p>
        </w:tc>
        <w:tc>
          <w:tcPr>
            <w:tcW w:w="3231" w:type="dxa"/>
            <w:shd w:val="clear" w:color="auto" w:fill="auto"/>
          </w:tcPr>
          <w:p w:rsidR="003419C9" w:rsidRPr="00F44559" w:rsidRDefault="003419C9" w:rsidP="00B967DA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lastRenderedPageBreak/>
              <w:t>Задание</w:t>
            </w:r>
            <w:r w:rsidR="00CD30FB" w:rsidRPr="00F44559">
              <w:rPr>
                <w:b/>
                <w:sz w:val="22"/>
                <w:szCs w:val="22"/>
              </w:rPr>
              <w:t xml:space="preserve"> 16</w:t>
            </w:r>
          </w:p>
          <w:p w:rsidR="003419C9" w:rsidRPr="00F44559" w:rsidRDefault="003419C9" w:rsidP="008D1FA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>Прочитайте текст задания и запишите развернутый обоснованный ответ.</w:t>
            </w:r>
            <w:r w:rsidR="004C23A8" w:rsidRPr="00F44559">
              <w:rPr>
                <w:sz w:val="22"/>
                <w:szCs w:val="22"/>
              </w:rPr>
              <w:t xml:space="preserve"> </w:t>
            </w:r>
            <w:r w:rsidR="00ED293B" w:rsidRPr="00F44559">
              <w:rPr>
                <w:sz w:val="22"/>
                <w:szCs w:val="22"/>
              </w:rPr>
              <w:t>При диагностике</w:t>
            </w:r>
            <w:r w:rsidR="004C23A8" w:rsidRPr="00F44559">
              <w:rPr>
                <w:sz w:val="22"/>
                <w:szCs w:val="22"/>
              </w:rPr>
              <w:t xml:space="preserve"> с помощью световой микроскопии </w:t>
            </w:r>
            <w:r w:rsidR="00B967DA" w:rsidRPr="00F44559">
              <w:rPr>
                <w:sz w:val="22"/>
                <w:szCs w:val="22"/>
              </w:rPr>
              <w:t xml:space="preserve">печени </w:t>
            </w:r>
            <w:r w:rsidR="004C23A8" w:rsidRPr="00F44559">
              <w:rPr>
                <w:sz w:val="22"/>
                <w:szCs w:val="22"/>
              </w:rPr>
              <w:t>обнаружено уменьшение размеров клеток, конденсация и фрагментация ядра (</w:t>
            </w:r>
            <w:proofErr w:type="spellStart"/>
            <w:r w:rsidR="004C23A8" w:rsidRPr="00F44559">
              <w:rPr>
                <w:sz w:val="22"/>
                <w:szCs w:val="22"/>
              </w:rPr>
              <w:t>кариопикноз</w:t>
            </w:r>
            <w:proofErr w:type="spellEnd"/>
            <w:r w:rsidR="004C23A8" w:rsidRPr="00F44559">
              <w:rPr>
                <w:sz w:val="22"/>
                <w:szCs w:val="22"/>
              </w:rPr>
              <w:t xml:space="preserve">, </w:t>
            </w:r>
            <w:proofErr w:type="spellStart"/>
            <w:r w:rsidR="004C23A8" w:rsidRPr="00F44559">
              <w:rPr>
                <w:sz w:val="22"/>
                <w:szCs w:val="22"/>
              </w:rPr>
              <w:t>кариорексис</w:t>
            </w:r>
            <w:proofErr w:type="spellEnd"/>
            <w:r w:rsidR="004C23A8" w:rsidRPr="00F44559">
              <w:rPr>
                <w:sz w:val="22"/>
                <w:szCs w:val="22"/>
              </w:rPr>
              <w:t>), образование округлых фрагментов цитоплазмы, окружённых плазмолеммой, без выраженной воспалительной реакции вокруг. Определите какому тип</w:t>
            </w:r>
            <w:r w:rsidR="00B967DA" w:rsidRPr="00F44559">
              <w:rPr>
                <w:sz w:val="22"/>
                <w:szCs w:val="22"/>
              </w:rPr>
              <w:t>у</w:t>
            </w:r>
            <w:r w:rsidR="004C23A8" w:rsidRPr="00F44559">
              <w:rPr>
                <w:sz w:val="22"/>
                <w:szCs w:val="22"/>
              </w:rPr>
              <w:t xml:space="preserve"> клеточной гибели наиболее </w:t>
            </w:r>
            <w:r w:rsidR="00B967DA" w:rsidRPr="00F44559">
              <w:rPr>
                <w:sz w:val="22"/>
                <w:szCs w:val="22"/>
              </w:rPr>
              <w:t>вероятно</w:t>
            </w:r>
            <w:r w:rsidR="004C23A8" w:rsidRPr="00F44559">
              <w:rPr>
                <w:sz w:val="22"/>
                <w:szCs w:val="22"/>
              </w:rPr>
              <w:t xml:space="preserve"> </w:t>
            </w:r>
            <w:r w:rsidR="00B967DA" w:rsidRPr="00F44559">
              <w:rPr>
                <w:sz w:val="22"/>
                <w:szCs w:val="22"/>
              </w:rPr>
              <w:t>соответствует</w:t>
            </w:r>
            <w:r w:rsidR="004C23A8" w:rsidRPr="00F44559">
              <w:rPr>
                <w:sz w:val="22"/>
                <w:szCs w:val="22"/>
              </w:rPr>
              <w:t xml:space="preserve"> картина и аргументируйте ответ. Предположите возможные мишени регуляции процесса для терапии состояния.</w:t>
            </w:r>
          </w:p>
          <w:p w:rsidR="004C23A8" w:rsidRPr="00F44559" w:rsidRDefault="004C23A8" w:rsidP="008D1FA0">
            <w:pPr>
              <w:rPr>
                <w:sz w:val="22"/>
                <w:szCs w:val="22"/>
              </w:rPr>
            </w:pPr>
          </w:p>
          <w:p w:rsidR="004C23A8" w:rsidRPr="00F44559" w:rsidRDefault="004C23A8" w:rsidP="008D1FA0">
            <w:pPr>
              <w:rPr>
                <w:b/>
                <w:sz w:val="22"/>
                <w:szCs w:val="22"/>
              </w:rPr>
            </w:pPr>
            <w:r w:rsidRPr="00F44559">
              <w:rPr>
                <w:b/>
                <w:sz w:val="22"/>
                <w:szCs w:val="22"/>
              </w:rPr>
              <w:t>Эталонный ответ</w:t>
            </w:r>
          </w:p>
          <w:p w:rsidR="00B967DA" w:rsidRPr="00F44559" w:rsidRDefault="00B967DA" w:rsidP="008D1FA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В печени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гепатоцитов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r w:rsidRPr="00F44559">
              <w:rPr>
                <w:sz w:val="22"/>
                <w:szCs w:val="22"/>
              </w:rPr>
              <w:lastRenderedPageBreak/>
              <w:t xml:space="preserve">проявляется появлением </w:t>
            </w:r>
            <w:proofErr w:type="spellStart"/>
            <w:r w:rsidRPr="00F44559">
              <w:rPr>
                <w:sz w:val="22"/>
                <w:szCs w:val="22"/>
              </w:rPr>
              <w:t>апоптотических</w:t>
            </w:r>
            <w:proofErr w:type="spellEnd"/>
            <w:r w:rsidRPr="00F44559">
              <w:rPr>
                <w:sz w:val="22"/>
                <w:szCs w:val="22"/>
              </w:rPr>
              <w:t xml:space="preserve"> телец, выявляемыми при гистологии. Конденсация хроматина и </w:t>
            </w:r>
            <w:proofErr w:type="spellStart"/>
            <w:r w:rsidRPr="00F44559">
              <w:rPr>
                <w:sz w:val="22"/>
                <w:szCs w:val="22"/>
              </w:rPr>
              <w:t>кариорексис</w:t>
            </w:r>
            <w:proofErr w:type="spellEnd"/>
            <w:r w:rsidRPr="00F44559">
              <w:rPr>
                <w:sz w:val="22"/>
                <w:szCs w:val="22"/>
              </w:rPr>
              <w:t xml:space="preserve"> отражают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>-зависимую фрагментацию ДНК, типичную для внешнего (</w:t>
            </w:r>
            <w:proofErr w:type="spellStart"/>
            <w:r w:rsidRPr="00F44559">
              <w:rPr>
                <w:sz w:val="22"/>
                <w:szCs w:val="22"/>
              </w:rPr>
              <w:t>FasL</w:t>
            </w:r>
            <w:proofErr w:type="spellEnd"/>
            <w:r w:rsidRPr="00F44559">
              <w:rPr>
                <w:sz w:val="22"/>
                <w:szCs w:val="22"/>
              </w:rPr>
              <w:t xml:space="preserve">/TNF-α) или </w:t>
            </w:r>
            <w:proofErr w:type="spellStart"/>
            <w:r w:rsidRPr="00F44559">
              <w:rPr>
                <w:sz w:val="22"/>
                <w:szCs w:val="22"/>
              </w:rPr>
              <w:t>митохондриального</w:t>
            </w:r>
            <w:proofErr w:type="spellEnd"/>
            <w:r w:rsidRPr="00F44559">
              <w:rPr>
                <w:sz w:val="22"/>
                <w:szCs w:val="22"/>
              </w:rPr>
              <w:t xml:space="preserve"> (Bcl-2/</w:t>
            </w:r>
            <w:proofErr w:type="spellStart"/>
            <w:r w:rsidRPr="00F44559">
              <w:rPr>
                <w:sz w:val="22"/>
                <w:szCs w:val="22"/>
              </w:rPr>
              <w:t>Bax</w:t>
            </w:r>
            <w:proofErr w:type="spellEnd"/>
            <w:r w:rsidRPr="00F44559">
              <w:rPr>
                <w:sz w:val="22"/>
                <w:szCs w:val="22"/>
              </w:rPr>
              <w:t xml:space="preserve">) пути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. Отсутствие воспаления отличает от некроза </w:t>
            </w:r>
            <w:proofErr w:type="spellStart"/>
            <w:r w:rsidRPr="00F44559">
              <w:rPr>
                <w:sz w:val="22"/>
                <w:szCs w:val="22"/>
              </w:rPr>
              <w:t>гепатоцитов</w:t>
            </w:r>
            <w:proofErr w:type="spellEnd"/>
            <w:r w:rsidRPr="00F44559">
              <w:rPr>
                <w:sz w:val="22"/>
                <w:szCs w:val="22"/>
              </w:rPr>
              <w:t xml:space="preserve"> (набухание, лизис, инфильтрация нейтрофилами при остром повреждении печени).</w:t>
            </w:r>
            <w:r w:rsidR="00926FE7" w:rsidRPr="00F44559">
              <w:rPr>
                <w:sz w:val="22"/>
                <w:szCs w:val="22"/>
              </w:rPr>
              <w:t xml:space="preserve"> </w:t>
            </w:r>
          </w:p>
          <w:p w:rsidR="003419C9" w:rsidRPr="00F44559" w:rsidRDefault="00926FE7" w:rsidP="008D1FA0">
            <w:pPr>
              <w:rPr>
                <w:sz w:val="22"/>
                <w:szCs w:val="22"/>
              </w:rPr>
            </w:pPr>
            <w:r w:rsidRPr="00F44559">
              <w:rPr>
                <w:sz w:val="22"/>
                <w:szCs w:val="22"/>
              </w:rPr>
              <w:t xml:space="preserve">Для терапии состояний с </w:t>
            </w:r>
            <w:proofErr w:type="spellStart"/>
            <w:r w:rsidRPr="00F44559">
              <w:rPr>
                <w:sz w:val="22"/>
                <w:szCs w:val="22"/>
              </w:rPr>
              <w:t>дисрегуляцией</w:t>
            </w:r>
            <w:proofErr w:type="spellEnd"/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апоптоза</w:t>
            </w:r>
            <w:proofErr w:type="spellEnd"/>
            <w:r w:rsidRPr="00F44559">
              <w:rPr>
                <w:sz w:val="22"/>
                <w:szCs w:val="22"/>
              </w:rPr>
              <w:t xml:space="preserve"> возможны несколько ключевых мишеней регуляции. Ингибиторы </w:t>
            </w:r>
            <w:proofErr w:type="spellStart"/>
            <w:r w:rsidRPr="00F44559">
              <w:rPr>
                <w:sz w:val="22"/>
                <w:szCs w:val="22"/>
              </w:rPr>
              <w:t>каспаз</w:t>
            </w:r>
            <w:proofErr w:type="spellEnd"/>
            <w:r w:rsidRPr="00F44559">
              <w:rPr>
                <w:sz w:val="22"/>
                <w:szCs w:val="22"/>
              </w:rPr>
              <w:t xml:space="preserve"> (-8, -9, -3), блокируют </w:t>
            </w:r>
            <w:r w:rsidR="00B967DA" w:rsidRPr="00F44559">
              <w:rPr>
                <w:sz w:val="22"/>
                <w:szCs w:val="22"/>
              </w:rPr>
              <w:t>протеолитические каскады</w:t>
            </w:r>
            <w:r w:rsidRPr="00F44559">
              <w:rPr>
                <w:sz w:val="22"/>
                <w:szCs w:val="22"/>
              </w:rPr>
              <w:t xml:space="preserve"> и замедляют избыточный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, что </w:t>
            </w:r>
            <w:r w:rsidR="00B967DA" w:rsidRPr="00F44559">
              <w:rPr>
                <w:sz w:val="22"/>
                <w:szCs w:val="22"/>
              </w:rPr>
              <w:t>возможно использовать</w:t>
            </w:r>
            <w:r w:rsidRPr="00F44559">
              <w:rPr>
                <w:sz w:val="22"/>
                <w:szCs w:val="22"/>
              </w:rPr>
              <w:t xml:space="preserve"> при </w:t>
            </w:r>
            <w:proofErr w:type="spellStart"/>
            <w:r w:rsidRPr="00F44559">
              <w:rPr>
                <w:sz w:val="22"/>
                <w:szCs w:val="22"/>
              </w:rPr>
              <w:t>нейродегенеративных</w:t>
            </w:r>
            <w:proofErr w:type="spellEnd"/>
            <w:r w:rsidRPr="00F44559">
              <w:rPr>
                <w:sz w:val="22"/>
                <w:szCs w:val="22"/>
              </w:rPr>
              <w:t xml:space="preserve"> заболеваниях. Модуляторы семейства Bcl-2, включая агонисты Bcl-2/XL или антагонисты </w:t>
            </w:r>
            <w:proofErr w:type="spellStart"/>
            <w:r w:rsidRPr="00F44559">
              <w:rPr>
                <w:sz w:val="22"/>
                <w:szCs w:val="22"/>
              </w:rPr>
              <w:t>Bax</w:t>
            </w:r>
            <w:proofErr w:type="spellEnd"/>
            <w:r w:rsidRPr="00F44559">
              <w:rPr>
                <w:sz w:val="22"/>
                <w:szCs w:val="22"/>
              </w:rPr>
              <w:t>/</w:t>
            </w:r>
            <w:proofErr w:type="spellStart"/>
            <w:r w:rsidRPr="00F44559">
              <w:rPr>
                <w:sz w:val="22"/>
                <w:szCs w:val="22"/>
              </w:rPr>
              <w:t>Bak</w:t>
            </w:r>
            <w:proofErr w:type="spellEnd"/>
            <w:r w:rsidRPr="00F44559">
              <w:rPr>
                <w:sz w:val="22"/>
                <w:szCs w:val="22"/>
              </w:rPr>
              <w:t xml:space="preserve">, регулируют </w:t>
            </w:r>
            <w:proofErr w:type="spellStart"/>
            <w:r w:rsidRPr="00F44559">
              <w:rPr>
                <w:sz w:val="22"/>
                <w:szCs w:val="22"/>
              </w:rPr>
              <w:t>митохондриальный</w:t>
            </w:r>
            <w:proofErr w:type="spellEnd"/>
            <w:r w:rsidRPr="00F44559">
              <w:rPr>
                <w:sz w:val="22"/>
                <w:szCs w:val="22"/>
              </w:rPr>
              <w:t xml:space="preserve"> путь</w:t>
            </w:r>
            <w:r w:rsidR="008D1FA0" w:rsidRPr="00F44559">
              <w:rPr>
                <w:sz w:val="22"/>
                <w:szCs w:val="22"/>
              </w:rPr>
              <w:t xml:space="preserve">. Агонисты стабилизируют митохондрии при вирусном гепатите; антагонисты </w:t>
            </w:r>
            <w:proofErr w:type="spellStart"/>
            <w:r w:rsidR="008D1FA0" w:rsidRPr="00F44559">
              <w:rPr>
                <w:sz w:val="22"/>
                <w:szCs w:val="22"/>
              </w:rPr>
              <w:t>Bax</w:t>
            </w:r>
            <w:proofErr w:type="spellEnd"/>
            <w:r w:rsidR="008D1FA0" w:rsidRPr="00F44559">
              <w:rPr>
                <w:sz w:val="22"/>
                <w:szCs w:val="22"/>
              </w:rPr>
              <w:t xml:space="preserve"> усиливают </w:t>
            </w:r>
            <w:proofErr w:type="spellStart"/>
            <w:r w:rsidR="008D1FA0" w:rsidRPr="00F44559">
              <w:rPr>
                <w:sz w:val="22"/>
                <w:szCs w:val="22"/>
              </w:rPr>
              <w:t>апоптоз</w:t>
            </w:r>
            <w:proofErr w:type="spellEnd"/>
            <w:r w:rsidR="008D1FA0" w:rsidRPr="00F44559">
              <w:rPr>
                <w:sz w:val="22"/>
                <w:szCs w:val="22"/>
              </w:rPr>
              <w:t xml:space="preserve"> при гепатоцеллюлярной карциноме, </w:t>
            </w:r>
            <w:r w:rsidRPr="00F44559">
              <w:rPr>
                <w:sz w:val="22"/>
                <w:szCs w:val="22"/>
              </w:rPr>
              <w:t xml:space="preserve">предотвращая высвобождение </w:t>
            </w:r>
            <w:proofErr w:type="spellStart"/>
            <w:r w:rsidRPr="00F44559">
              <w:rPr>
                <w:sz w:val="22"/>
                <w:szCs w:val="22"/>
              </w:rPr>
              <w:t>цитохрома</w:t>
            </w:r>
            <w:proofErr w:type="spellEnd"/>
            <w:r w:rsidRPr="00F44559">
              <w:rPr>
                <w:sz w:val="22"/>
                <w:szCs w:val="22"/>
              </w:rPr>
              <w:t xml:space="preserve"> c. Ингибиторы </w:t>
            </w:r>
            <w:proofErr w:type="spellStart"/>
            <w:r w:rsidRPr="00F44559">
              <w:rPr>
                <w:sz w:val="22"/>
                <w:szCs w:val="22"/>
              </w:rPr>
              <w:t>IAPs</w:t>
            </w:r>
            <w:proofErr w:type="spellEnd"/>
            <w:r w:rsidRPr="00F44559">
              <w:rPr>
                <w:sz w:val="22"/>
                <w:szCs w:val="22"/>
              </w:rPr>
              <w:t xml:space="preserve"> усилива</w:t>
            </w:r>
            <w:r w:rsidR="00B967DA" w:rsidRPr="00F44559">
              <w:rPr>
                <w:sz w:val="22"/>
                <w:szCs w:val="22"/>
              </w:rPr>
              <w:t>ют</w:t>
            </w:r>
            <w:r w:rsidRPr="00F44559">
              <w:rPr>
                <w:sz w:val="22"/>
                <w:szCs w:val="22"/>
              </w:rPr>
              <w:t xml:space="preserve">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 в опухолевых клетках </w:t>
            </w:r>
            <w:r w:rsidR="00B967DA" w:rsidRPr="00F44559">
              <w:rPr>
                <w:sz w:val="22"/>
                <w:szCs w:val="22"/>
              </w:rPr>
              <w:t xml:space="preserve">и могут быть использованы </w:t>
            </w:r>
            <w:r w:rsidRPr="00F44559">
              <w:rPr>
                <w:sz w:val="22"/>
                <w:szCs w:val="22"/>
              </w:rPr>
              <w:t>для терапии</w:t>
            </w:r>
            <w:r w:rsidR="008D1FA0" w:rsidRPr="00F44559">
              <w:rPr>
                <w:sz w:val="22"/>
                <w:szCs w:val="22"/>
              </w:rPr>
              <w:t xml:space="preserve"> гепатоцеллюлярной </w:t>
            </w:r>
            <w:r w:rsidR="008D1FA0" w:rsidRPr="00F44559">
              <w:rPr>
                <w:sz w:val="22"/>
                <w:szCs w:val="22"/>
              </w:rPr>
              <w:lastRenderedPageBreak/>
              <w:t>карциноме</w:t>
            </w:r>
            <w:r w:rsidRPr="00F44559">
              <w:rPr>
                <w:sz w:val="22"/>
                <w:szCs w:val="22"/>
              </w:rPr>
              <w:t>. Наконец, блокаторы рецепторов смерти (</w:t>
            </w:r>
            <w:proofErr w:type="spellStart"/>
            <w:r w:rsidRPr="00F44559">
              <w:rPr>
                <w:sz w:val="22"/>
                <w:szCs w:val="22"/>
              </w:rPr>
              <w:t>Fas</w:t>
            </w:r>
            <w:proofErr w:type="spellEnd"/>
            <w:r w:rsidRPr="00F44559">
              <w:rPr>
                <w:sz w:val="22"/>
                <w:szCs w:val="22"/>
              </w:rPr>
              <w:t xml:space="preserve">/TNF) в виде </w:t>
            </w:r>
            <w:proofErr w:type="spellStart"/>
            <w:r w:rsidRPr="00F44559">
              <w:rPr>
                <w:sz w:val="22"/>
                <w:szCs w:val="22"/>
              </w:rPr>
              <w:t>моноклональных</w:t>
            </w:r>
            <w:proofErr w:type="spellEnd"/>
            <w:r w:rsidRPr="00F44559">
              <w:rPr>
                <w:sz w:val="22"/>
                <w:szCs w:val="22"/>
              </w:rPr>
              <w:t xml:space="preserve"> антител прерывают внешний путь, что актуально при аутоиммунн</w:t>
            </w:r>
            <w:r w:rsidR="008D1FA0" w:rsidRPr="00F44559">
              <w:rPr>
                <w:sz w:val="22"/>
                <w:szCs w:val="22"/>
              </w:rPr>
              <w:t xml:space="preserve">ом гепатите, </w:t>
            </w:r>
            <w:r w:rsidRPr="00F44559">
              <w:rPr>
                <w:sz w:val="22"/>
                <w:szCs w:val="22"/>
              </w:rPr>
              <w:t>воспалительных патологиях</w:t>
            </w:r>
            <w:r w:rsidR="008D1FA0" w:rsidRPr="00F44559">
              <w:rPr>
                <w:sz w:val="22"/>
                <w:szCs w:val="22"/>
              </w:rPr>
              <w:t xml:space="preserve"> и трансплантационной дисфункции</w:t>
            </w:r>
            <w:r w:rsidRPr="00F44559">
              <w:rPr>
                <w:sz w:val="22"/>
                <w:szCs w:val="22"/>
              </w:rPr>
              <w:t xml:space="preserve">. Эти подходы позволяют целенаправленно корректировать </w:t>
            </w:r>
            <w:proofErr w:type="spellStart"/>
            <w:r w:rsidRPr="00F44559">
              <w:rPr>
                <w:sz w:val="22"/>
                <w:szCs w:val="22"/>
              </w:rPr>
              <w:t>апоптоз</w:t>
            </w:r>
            <w:proofErr w:type="spellEnd"/>
            <w:r w:rsidRPr="00F44559">
              <w:rPr>
                <w:sz w:val="22"/>
                <w:szCs w:val="22"/>
              </w:rPr>
              <w:t xml:space="preserve"> в зависимости от клиническо</w:t>
            </w:r>
            <w:r w:rsidR="00B967DA" w:rsidRPr="00F44559">
              <w:rPr>
                <w:sz w:val="22"/>
                <w:szCs w:val="22"/>
              </w:rPr>
              <w:t xml:space="preserve">й картины. </w:t>
            </w:r>
          </w:p>
        </w:tc>
      </w:tr>
    </w:tbl>
    <w:p w:rsidR="003419C9" w:rsidRDefault="003419C9" w:rsidP="003419C9">
      <w:pPr>
        <w:rPr>
          <w:rFonts w:ascii="Times New Roman" w:hAnsi="Times New Roman" w:cs="Times New Roman"/>
        </w:rPr>
      </w:pPr>
    </w:p>
    <w:p w:rsidR="003419C9" w:rsidRDefault="003419C9">
      <w:pPr>
        <w:rPr>
          <w:rFonts w:ascii="Times New Roman" w:hAnsi="Times New Roman" w:cs="Times New Roman"/>
        </w:rPr>
      </w:pPr>
    </w:p>
    <w:p w:rsidR="003419C9" w:rsidRDefault="003419C9">
      <w:pPr>
        <w:rPr>
          <w:rFonts w:ascii="Times New Roman" w:hAnsi="Times New Roman" w:cs="Times New Roman"/>
        </w:rPr>
      </w:pPr>
    </w:p>
    <w:p w:rsidR="003419C9" w:rsidRDefault="003419C9">
      <w:pPr>
        <w:rPr>
          <w:rFonts w:ascii="Times New Roman" w:hAnsi="Times New Roman" w:cs="Times New Roman"/>
        </w:rPr>
      </w:pPr>
    </w:p>
    <w:p w:rsidR="003419C9" w:rsidRPr="00D934DA" w:rsidRDefault="003419C9">
      <w:pPr>
        <w:rPr>
          <w:rFonts w:ascii="Times New Roman" w:hAnsi="Times New Roman" w:cs="Times New Roman"/>
        </w:rPr>
        <w:sectPr w:rsidR="003419C9" w:rsidRPr="00D934DA" w:rsidSect="00A21CB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B1B4D" w:rsidRPr="00D934DA" w:rsidRDefault="007B1B4D" w:rsidP="007B1B4D">
      <w:pPr>
        <w:tabs>
          <w:tab w:val="num" w:pos="540"/>
        </w:tabs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</w:p>
    <w:p w:rsidR="009B5B4F" w:rsidRDefault="0011151B" w:rsidP="004914E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результатов тестирования</w:t>
      </w:r>
    </w:p>
    <w:p w:rsidR="004914EF" w:rsidRPr="00D934DA" w:rsidRDefault="004914EF" w:rsidP="004914E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0348" w:type="dxa"/>
        <w:tblInd w:w="137" w:type="dxa"/>
        <w:tblLook w:val="04A0" w:firstRow="1" w:lastRow="0" w:firstColumn="1" w:lastColumn="0" w:noHBand="0" w:noVBand="1"/>
      </w:tblPr>
      <w:tblGrid>
        <w:gridCol w:w="675"/>
        <w:gridCol w:w="3011"/>
        <w:gridCol w:w="3402"/>
        <w:gridCol w:w="3260"/>
      </w:tblGrid>
      <w:tr w:rsidR="00217332" w:rsidRPr="00D934DA" w:rsidTr="00217332">
        <w:tc>
          <w:tcPr>
            <w:tcW w:w="675" w:type="dxa"/>
          </w:tcPr>
          <w:p w:rsidR="00753586" w:rsidRPr="00D934DA" w:rsidRDefault="00753586" w:rsidP="008C1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/>
                <w:bCs/>
                <w:color w:val="000000"/>
                <w:sz w:val="22"/>
                <w:szCs w:val="22"/>
                <w:u w:color="000000"/>
              </w:rPr>
              <w:t>№</w:t>
            </w:r>
          </w:p>
        </w:tc>
        <w:tc>
          <w:tcPr>
            <w:tcW w:w="3011" w:type="dxa"/>
          </w:tcPr>
          <w:p w:rsidR="00753586" w:rsidRPr="00D934DA" w:rsidRDefault="00753586" w:rsidP="008C1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/>
                <w:bCs/>
                <w:color w:val="000000"/>
                <w:sz w:val="22"/>
                <w:szCs w:val="22"/>
                <w:u w:color="000000"/>
              </w:rPr>
              <w:t>Тип задания</w:t>
            </w:r>
          </w:p>
        </w:tc>
        <w:tc>
          <w:tcPr>
            <w:tcW w:w="3402" w:type="dxa"/>
          </w:tcPr>
          <w:p w:rsidR="00753586" w:rsidRPr="00D934DA" w:rsidRDefault="00753586" w:rsidP="008C1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/>
                <w:bCs/>
                <w:color w:val="000000"/>
                <w:sz w:val="22"/>
                <w:szCs w:val="22"/>
                <w:u w:color="000000"/>
              </w:rPr>
              <w:t>Критерии оценки</w:t>
            </w:r>
          </w:p>
        </w:tc>
        <w:tc>
          <w:tcPr>
            <w:tcW w:w="3260" w:type="dxa"/>
          </w:tcPr>
          <w:p w:rsidR="00753586" w:rsidRPr="00D934DA" w:rsidRDefault="00753586" w:rsidP="008C1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/>
                <w:bCs/>
                <w:color w:val="000000"/>
                <w:sz w:val="22"/>
                <w:szCs w:val="22"/>
                <w:u w:color="000000"/>
              </w:rPr>
              <w:t>Результат оценивания</w:t>
            </w:r>
          </w:p>
        </w:tc>
      </w:tr>
      <w:tr w:rsidR="00217332" w:rsidRPr="00D934DA" w:rsidTr="00217332">
        <w:tc>
          <w:tcPr>
            <w:tcW w:w="675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1</w:t>
            </w:r>
          </w:p>
        </w:tc>
        <w:tc>
          <w:tcPr>
            <w:tcW w:w="3011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3402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установлены все соответствия (позиции одного столбца верно соотнесены с позициями другого столбца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>)</w:t>
            </w:r>
          </w:p>
        </w:tc>
        <w:tc>
          <w:tcPr>
            <w:tcW w:w="3260" w:type="dxa"/>
          </w:tcPr>
          <w:p w:rsidR="00217332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 балл</w:t>
            </w:r>
          </w:p>
          <w:p w:rsidR="00365C78" w:rsidRPr="00D934DA" w:rsidRDefault="00365C78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Совпадение более половины вариантов с верным ответом –</w:t>
            </w:r>
            <w:r w:rsidR="00217332"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 </w:t>
            </w: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0,5 балла</w:t>
            </w:r>
          </w:p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Все остальные случаи – 0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 </w:t>
            </w: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б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>аллов</w:t>
            </w:r>
          </w:p>
        </w:tc>
      </w:tr>
      <w:tr w:rsidR="00217332" w:rsidRPr="00D934DA" w:rsidTr="00217332">
        <w:tc>
          <w:tcPr>
            <w:tcW w:w="675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2</w:t>
            </w:r>
          </w:p>
        </w:tc>
        <w:tc>
          <w:tcPr>
            <w:tcW w:w="3011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Задание закрытого типа на установление последовательности</w:t>
            </w:r>
          </w:p>
        </w:tc>
        <w:tc>
          <w:tcPr>
            <w:tcW w:w="3402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указана вся последовательность цифр</w:t>
            </w:r>
          </w:p>
        </w:tc>
        <w:tc>
          <w:tcPr>
            <w:tcW w:w="3260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Полное 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>совпадение с верным ответом – 1 балл</w:t>
            </w:r>
          </w:p>
          <w:p w:rsidR="00753586" w:rsidRPr="00D934DA" w:rsidRDefault="0011151B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  <w:tr w:rsidR="00217332" w:rsidRPr="00D934DA" w:rsidTr="00217332">
        <w:tc>
          <w:tcPr>
            <w:tcW w:w="675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3</w:t>
            </w:r>
          </w:p>
        </w:tc>
        <w:tc>
          <w:tcPr>
            <w:tcW w:w="3011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Задание комбинированного типа с выбором одного верного ответа из  четырех предложенных и обоснованием выбора</w:t>
            </w:r>
          </w:p>
        </w:tc>
        <w:tc>
          <w:tcPr>
            <w:tcW w:w="3402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указана цифра (буква) правильного ответа и приведены корректные аргументы, используемые при выборе ответа</w:t>
            </w:r>
          </w:p>
        </w:tc>
        <w:tc>
          <w:tcPr>
            <w:tcW w:w="3260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Полное 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>совпадение с верным ответом – 1 балл</w:t>
            </w:r>
          </w:p>
          <w:p w:rsidR="00753586" w:rsidRPr="00D934DA" w:rsidRDefault="0011151B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  <w:tr w:rsidR="00217332" w:rsidRPr="00D934DA" w:rsidTr="00217332">
        <w:tc>
          <w:tcPr>
            <w:tcW w:w="675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4</w:t>
            </w:r>
          </w:p>
        </w:tc>
        <w:tc>
          <w:tcPr>
            <w:tcW w:w="3011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Задание комбинированного типа с выбором нескольких верных ответов из  четырех предложенных и обоснованием выбора</w:t>
            </w:r>
          </w:p>
        </w:tc>
        <w:tc>
          <w:tcPr>
            <w:tcW w:w="3402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указаны цифры (буквы) правильного ответа и приведены корректные аргументы, используемые при выборе ответа</w:t>
            </w:r>
          </w:p>
        </w:tc>
        <w:tc>
          <w:tcPr>
            <w:tcW w:w="3260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Полное 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>совпадение с верным ответом – 1 балл</w:t>
            </w:r>
          </w:p>
          <w:p w:rsidR="003A07D8" w:rsidRPr="00D934DA" w:rsidRDefault="003A07D8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Совпадение более половины вариантов с верным ответом – 0,5 балла</w:t>
            </w:r>
          </w:p>
          <w:p w:rsidR="00753586" w:rsidRPr="00D934DA" w:rsidRDefault="0011151B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Все остальные случаи – 0 баллов </w:t>
            </w:r>
          </w:p>
        </w:tc>
      </w:tr>
      <w:tr w:rsidR="00217332" w:rsidRPr="00D934DA" w:rsidTr="00217332">
        <w:tc>
          <w:tcPr>
            <w:tcW w:w="675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5</w:t>
            </w:r>
          </w:p>
        </w:tc>
        <w:tc>
          <w:tcPr>
            <w:tcW w:w="3011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D934DA">
              <w:rPr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3402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Считается верным, если ответ совпадает с эталонным ответом по содержанию и полноте</w:t>
            </w:r>
          </w:p>
        </w:tc>
        <w:tc>
          <w:tcPr>
            <w:tcW w:w="3260" w:type="dxa"/>
          </w:tcPr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Полное соответствие эталонному ответу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 – 1 балл</w:t>
            </w:r>
          </w:p>
          <w:p w:rsidR="003A07D8" w:rsidRPr="00D934DA" w:rsidRDefault="003A07D8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Соответствие общей сути эталонного ответа – 0,5 балла</w:t>
            </w:r>
          </w:p>
          <w:p w:rsidR="00753586" w:rsidRPr="00D934DA" w:rsidRDefault="00753586" w:rsidP="00077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bCs/>
                <w:color w:val="000000"/>
                <w:sz w:val="22"/>
                <w:szCs w:val="22"/>
                <w:u w:color="000000"/>
              </w:rPr>
            </w:pPr>
            <w:r w:rsidRPr="00D934DA">
              <w:rPr>
                <w:bCs/>
                <w:color w:val="000000"/>
                <w:sz w:val="22"/>
                <w:szCs w:val="22"/>
                <w:u w:color="000000"/>
              </w:rPr>
              <w:t>Все остальные случаи –</w:t>
            </w:r>
            <w:r w:rsidR="0011151B" w:rsidRPr="00D934DA">
              <w:rPr>
                <w:bCs/>
                <w:color w:val="000000"/>
                <w:sz w:val="22"/>
                <w:szCs w:val="22"/>
                <w:u w:color="000000"/>
              </w:rPr>
              <w:t xml:space="preserve"> 0 баллов</w:t>
            </w:r>
          </w:p>
        </w:tc>
      </w:tr>
    </w:tbl>
    <w:p w:rsidR="00E37169" w:rsidRPr="004914EF" w:rsidRDefault="00E37169" w:rsidP="004914EF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color="000000"/>
        </w:rPr>
      </w:pPr>
    </w:p>
    <w:tbl>
      <w:tblPr>
        <w:tblStyle w:val="a4"/>
        <w:tblW w:w="10348" w:type="dxa"/>
        <w:tblInd w:w="137" w:type="dxa"/>
        <w:tblLook w:val="04A0" w:firstRow="1" w:lastRow="0" w:firstColumn="1" w:lastColumn="0" w:noHBand="0" w:noVBand="1"/>
      </w:tblPr>
      <w:tblGrid>
        <w:gridCol w:w="3261"/>
        <w:gridCol w:w="2192"/>
        <w:gridCol w:w="2202"/>
        <w:gridCol w:w="2693"/>
      </w:tblGrid>
      <w:tr w:rsidR="00E37169" w:rsidRPr="004914EF" w:rsidTr="00217332">
        <w:trPr>
          <w:trHeight w:val="201"/>
        </w:trPr>
        <w:tc>
          <w:tcPr>
            <w:tcW w:w="3261" w:type="dxa"/>
            <w:vMerge w:val="restart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sz w:val="24"/>
                <w:szCs w:val="24"/>
              </w:rPr>
              <w:t>Процент результативности</w:t>
            </w:r>
          </w:p>
        </w:tc>
        <w:tc>
          <w:tcPr>
            <w:tcW w:w="2192" w:type="dxa"/>
            <w:vMerge w:val="restart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Оцениваемые</w:t>
            </w:r>
          </w:p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компетенции</w:t>
            </w:r>
          </w:p>
        </w:tc>
        <w:tc>
          <w:tcPr>
            <w:tcW w:w="4895" w:type="dxa"/>
            <w:gridSpan w:val="2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Оценка</w:t>
            </w:r>
          </w:p>
        </w:tc>
      </w:tr>
      <w:tr w:rsidR="00E37169" w:rsidRPr="004914EF" w:rsidTr="00217332">
        <w:trPr>
          <w:trHeight w:val="125"/>
        </w:trPr>
        <w:tc>
          <w:tcPr>
            <w:tcW w:w="3261" w:type="dxa"/>
            <w:vMerge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both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192" w:type="dxa"/>
            <w:vMerge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202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Балл (отметка)</w:t>
            </w:r>
          </w:p>
        </w:tc>
        <w:tc>
          <w:tcPr>
            <w:tcW w:w="2693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Вербальный аналог</w:t>
            </w:r>
          </w:p>
        </w:tc>
      </w:tr>
      <w:tr w:rsidR="00E37169" w:rsidRPr="004914EF" w:rsidTr="00217332">
        <w:tc>
          <w:tcPr>
            <w:tcW w:w="3261" w:type="dxa"/>
          </w:tcPr>
          <w:p w:rsidR="00E37169" w:rsidRPr="004914EF" w:rsidRDefault="003A07D8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86</w:t>
            </w:r>
            <w:r w:rsidR="00E37169"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% - 100 %</w:t>
            </w:r>
          </w:p>
        </w:tc>
        <w:tc>
          <w:tcPr>
            <w:tcW w:w="2192" w:type="dxa"/>
            <w:vMerge w:val="restart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ПК-1</w:t>
            </w:r>
          </w:p>
        </w:tc>
        <w:tc>
          <w:tcPr>
            <w:tcW w:w="2202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5</w:t>
            </w:r>
          </w:p>
        </w:tc>
        <w:tc>
          <w:tcPr>
            <w:tcW w:w="2693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отлично</w:t>
            </w:r>
          </w:p>
        </w:tc>
      </w:tr>
      <w:tr w:rsidR="00E37169" w:rsidRPr="004914EF" w:rsidTr="00217332">
        <w:tc>
          <w:tcPr>
            <w:tcW w:w="3261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71 % - </w:t>
            </w:r>
            <w:r w:rsidR="003A07D8"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85</w:t>
            </w: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%</w:t>
            </w:r>
          </w:p>
        </w:tc>
        <w:tc>
          <w:tcPr>
            <w:tcW w:w="2192" w:type="dxa"/>
            <w:vMerge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202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2693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хорошо</w:t>
            </w:r>
          </w:p>
        </w:tc>
      </w:tr>
      <w:tr w:rsidR="00E37169" w:rsidRPr="004914EF" w:rsidTr="00217332">
        <w:tc>
          <w:tcPr>
            <w:tcW w:w="3261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51 % - </w:t>
            </w:r>
            <w:r w:rsidR="003A07D8"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70</w:t>
            </w: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%</w:t>
            </w:r>
          </w:p>
        </w:tc>
        <w:tc>
          <w:tcPr>
            <w:tcW w:w="2192" w:type="dxa"/>
            <w:vMerge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202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2693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удовлетворительно</w:t>
            </w:r>
          </w:p>
        </w:tc>
      </w:tr>
      <w:tr w:rsidR="00E37169" w:rsidRPr="004914EF" w:rsidTr="00217332">
        <w:tc>
          <w:tcPr>
            <w:tcW w:w="3261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0 % - 50 %</w:t>
            </w:r>
          </w:p>
        </w:tc>
        <w:tc>
          <w:tcPr>
            <w:tcW w:w="2192" w:type="dxa"/>
            <w:vMerge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202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2693" w:type="dxa"/>
          </w:tcPr>
          <w:p w:rsidR="00E37169" w:rsidRPr="004914EF" w:rsidRDefault="00E37169" w:rsidP="00491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napToGrid w:val="0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4914EF">
              <w:rPr>
                <w:rFonts w:eastAsia="Times New Roman"/>
                <w:color w:val="000000"/>
                <w:sz w:val="24"/>
                <w:szCs w:val="24"/>
                <w:u w:color="000000"/>
              </w:rPr>
              <w:t>неудовлетворительно</w:t>
            </w:r>
          </w:p>
        </w:tc>
      </w:tr>
    </w:tbl>
    <w:p w:rsidR="000970F9" w:rsidRPr="004914EF" w:rsidRDefault="000970F9" w:rsidP="004914EF">
      <w:pPr>
        <w:snapToGrid w:val="0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E00D9F" w:rsidRPr="00D934DA" w:rsidRDefault="00E00D9F" w:rsidP="00D4173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9FE" w:rsidRDefault="00D03E20" w:rsidP="00BE62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3E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Разработчик: </w:t>
      </w:r>
    </w:p>
    <w:p w:rsidR="00D03E20" w:rsidRDefault="00D03E20" w:rsidP="00BE62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03E20" w:rsidRDefault="00D03E20" w:rsidP="00BE62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03E20" w:rsidRPr="00D03E20" w:rsidRDefault="00D03E20" w:rsidP="00BE62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____________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доцент       Протопопова М.В. </w:t>
      </w:r>
    </w:p>
    <w:sectPr w:rsidR="00D03E20" w:rsidRPr="00D03E20" w:rsidSect="00A21CB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64F5"/>
    <w:multiLevelType w:val="hybridMultilevel"/>
    <w:tmpl w:val="842638C2"/>
    <w:lvl w:ilvl="0" w:tplc="CA548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A60"/>
    <w:multiLevelType w:val="hybridMultilevel"/>
    <w:tmpl w:val="326CA51A"/>
    <w:lvl w:ilvl="0" w:tplc="575E3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E1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8E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CD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022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D2E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2F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80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C40879"/>
    <w:multiLevelType w:val="hybridMultilevel"/>
    <w:tmpl w:val="65303E9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051B1C8A"/>
    <w:multiLevelType w:val="hybridMultilevel"/>
    <w:tmpl w:val="21BA4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21FF"/>
    <w:multiLevelType w:val="hybridMultilevel"/>
    <w:tmpl w:val="F2CE5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7299D"/>
    <w:multiLevelType w:val="hybridMultilevel"/>
    <w:tmpl w:val="728C0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765296"/>
    <w:multiLevelType w:val="hybridMultilevel"/>
    <w:tmpl w:val="E1C269CE"/>
    <w:lvl w:ilvl="0" w:tplc="7D522686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C485EA5"/>
    <w:multiLevelType w:val="hybridMultilevel"/>
    <w:tmpl w:val="3A36AAB0"/>
    <w:lvl w:ilvl="0" w:tplc="C610E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3AB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25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84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6E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0A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CC1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4AF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0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C821B2D"/>
    <w:multiLevelType w:val="hybridMultilevel"/>
    <w:tmpl w:val="7206E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7671DB"/>
    <w:multiLevelType w:val="hybridMultilevel"/>
    <w:tmpl w:val="4BBA8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F43D28"/>
    <w:multiLevelType w:val="hybridMultilevel"/>
    <w:tmpl w:val="D67C03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4920C7"/>
    <w:multiLevelType w:val="hybridMultilevel"/>
    <w:tmpl w:val="568ED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560697"/>
    <w:multiLevelType w:val="hybridMultilevel"/>
    <w:tmpl w:val="F2E27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50729E"/>
    <w:multiLevelType w:val="hybridMultilevel"/>
    <w:tmpl w:val="BFE694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E4B6BCD"/>
    <w:multiLevelType w:val="hybridMultilevel"/>
    <w:tmpl w:val="B47A1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484D1B"/>
    <w:multiLevelType w:val="hybridMultilevel"/>
    <w:tmpl w:val="8CB6C6C2"/>
    <w:lvl w:ilvl="0" w:tplc="7CA68CC2">
      <w:numFmt w:val="bullet"/>
      <w:lvlText w:val="•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21533427"/>
    <w:multiLevelType w:val="hybridMultilevel"/>
    <w:tmpl w:val="4BBA8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CD0613"/>
    <w:multiLevelType w:val="hybridMultilevel"/>
    <w:tmpl w:val="4BBA8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622D66"/>
    <w:multiLevelType w:val="hybridMultilevel"/>
    <w:tmpl w:val="E5A81A12"/>
    <w:lvl w:ilvl="0" w:tplc="697C384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B816A562">
      <w:start w:val="1"/>
      <w:numFmt w:val="upperRoman"/>
      <w:lvlText w:val="(%2)"/>
      <w:lvlJc w:val="left"/>
      <w:pPr>
        <w:ind w:left="1800" w:hanging="72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947A1B"/>
    <w:multiLevelType w:val="hybridMultilevel"/>
    <w:tmpl w:val="68EE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015012"/>
    <w:multiLevelType w:val="hybridMultilevel"/>
    <w:tmpl w:val="0FA0B538"/>
    <w:lvl w:ilvl="0" w:tplc="5770EA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105742"/>
    <w:multiLevelType w:val="hybridMultilevel"/>
    <w:tmpl w:val="10283C76"/>
    <w:lvl w:ilvl="0" w:tplc="5770EA5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32EC3684"/>
    <w:multiLevelType w:val="hybridMultilevel"/>
    <w:tmpl w:val="63FC5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6B3D09"/>
    <w:multiLevelType w:val="hybridMultilevel"/>
    <w:tmpl w:val="D92C0370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5A529D2"/>
    <w:multiLevelType w:val="hybridMultilevel"/>
    <w:tmpl w:val="E73CA6BE"/>
    <w:lvl w:ilvl="0" w:tplc="2DC07B0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7981443"/>
    <w:multiLevelType w:val="hybridMultilevel"/>
    <w:tmpl w:val="24345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AE55EB"/>
    <w:multiLevelType w:val="hybridMultilevel"/>
    <w:tmpl w:val="A7AC2334"/>
    <w:lvl w:ilvl="0" w:tplc="7C00841E">
      <w:start w:val="1"/>
      <w:numFmt w:val="bullet"/>
      <w:lvlText w:val=""/>
      <w:lvlJc w:val="left"/>
      <w:pPr>
        <w:ind w:left="1429" w:hanging="360"/>
      </w:pPr>
      <w:rPr>
        <w:rFonts w:ascii="Symbol" w:hAnsi="Symbol" w:hint="default"/>
        <w:b/>
        <w:i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B932AFC"/>
    <w:multiLevelType w:val="hybridMultilevel"/>
    <w:tmpl w:val="8DEAF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0A5D9B"/>
    <w:multiLevelType w:val="hybridMultilevel"/>
    <w:tmpl w:val="D67C0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5C24AD"/>
    <w:multiLevelType w:val="hybridMultilevel"/>
    <w:tmpl w:val="B47A1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680999"/>
    <w:multiLevelType w:val="hybridMultilevel"/>
    <w:tmpl w:val="E2D20E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3D8D18CF"/>
    <w:multiLevelType w:val="hybridMultilevel"/>
    <w:tmpl w:val="DB3630C8"/>
    <w:lvl w:ilvl="0" w:tplc="B5843B0E">
      <w:start w:val="1"/>
      <w:numFmt w:val="bullet"/>
      <w:lvlText w:val=""/>
      <w:lvlJc w:val="left"/>
      <w:pPr>
        <w:ind w:left="121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3A6779D"/>
    <w:multiLevelType w:val="hybridMultilevel"/>
    <w:tmpl w:val="B47A1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8C68A4"/>
    <w:multiLevelType w:val="hybridMultilevel"/>
    <w:tmpl w:val="6B9829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1D22BA6"/>
    <w:multiLevelType w:val="hybridMultilevel"/>
    <w:tmpl w:val="4BBA8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C75767"/>
    <w:multiLevelType w:val="hybridMultilevel"/>
    <w:tmpl w:val="9BCC5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A22702"/>
    <w:multiLevelType w:val="hybridMultilevel"/>
    <w:tmpl w:val="8320FB16"/>
    <w:lvl w:ilvl="0" w:tplc="09A45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A4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8A4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4C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0A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84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C64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1C9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22E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4DC1D79"/>
    <w:multiLevelType w:val="multilevel"/>
    <w:tmpl w:val="4BBA8E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F355DC"/>
    <w:multiLevelType w:val="hybridMultilevel"/>
    <w:tmpl w:val="4BBA8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4679A6"/>
    <w:multiLevelType w:val="hybridMultilevel"/>
    <w:tmpl w:val="275A07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14831A9"/>
    <w:multiLevelType w:val="hybridMultilevel"/>
    <w:tmpl w:val="951A8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72629D"/>
    <w:multiLevelType w:val="hybridMultilevel"/>
    <w:tmpl w:val="D3F886E4"/>
    <w:lvl w:ilvl="0" w:tplc="25C0B5A8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DF2153"/>
    <w:multiLevelType w:val="multilevel"/>
    <w:tmpl w:val="399A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43612B8"/>
    <w:multiLevelType w:val="hybridMultilevel"/>
    <w:tmpl w:val="5C50BBA8"/>
    <w:lvl w:ilvl="0" w:tplc="D0A62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7D2C04"/>
    <w:multiLevelType w:val="hybridMultilevel"/>
    <w:tmpl w:val="A316EAF6"/>
    <w:lvl w:ilvl="0" w:tplc="63ECA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B83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6ED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1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20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B47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521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64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42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51E5564"/>
    <w:multiLevelType w:val="hybridMultilevel"/>
    <w:tmpl w:val="C0FE6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9570FA"/>
    <w:multiLevelType w:val="hybridMultilevel"/>
    <w:tmpl w:val="D67C03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F77121"/>
    <w:multiLevelType w:val="hybridMultilevel"/>
    <w:tmpl w:val="7BAE5E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"/>
  </w:num>
  <w:num w:numId="3">
    <w:abstractNumId w:val="2"/>
  </w:num>
  <w:num w:numId="4">
    <w:abstractNumId w:val="18"/>
  </w:num>
  <w:num w:numId="5">
    <w:abstractNumId w:val="43"/>
  </w:num>
  <w:num w:numId="6">
    <w:abstractNumId w:val="6"/>
  </w:num>
  <w:num w:numId="7">
    <w:abstractNumId w:val="13"/>
  </w:num>
  <w:num w:numId="8">
    <w:abstractNumId w:val="33"/>
  </w:num>
  <w:num w:numId="9">
    <w:abstractNumId w:val="30"/>
  </w:num>
  <w:num w:numId="10">
    <w:abstractNumId w:val="24"/>
  </w:num>
  <w:num w:numId="11">
    <w:abstractNumId w:val="22"/>
  </w:num>
  <w:num w:numId="12">
    <w:abstractNumId w:val="4"/>
  </w:num>
  <w:num w:numId="13">
    <w:abstractNumId w:val="0"/>
  </w:num>
  <w:num w:numId="14">
    <w:abstractNumId w:val="8"/>
  </w:num>
  <w:num w:numId="15">
    <w:abstractNumId w:val="21"/>
  </w:num>
  <w:num w:numId="16">
    <w:abstractNumId w:val="12"/>
  </w:num>
  <w:num w:numId="17">
    <w:abstractNumId w:val="20"/>
  </w:num>
  <w:num w:numId="18">
    <w:abstractNumId w:val="27"/>
  </w:num>
  <w:num w:numId="19">
    <w:abstractNumId w:val="7"/>
  </w:num>
  <w:num w:numId="20">
    <w:abstractNumId w:val="44"/>
  </w:num>
  <w:num w:numId="21">
    <w:abstractNumId w:val="1"/>
  </w:num>
  <w:num w:numId="22">
    <w:abstractNumId w:val="36"/>
  </w:num>
  <w:num w:numId="23">
    <w:abstractNumId w:val="23"/>
  </w:num>
  <w:num w:numId="24">
    <w:abstractNumId w:val="26"/>
  </w:num>
  <w:num w:numId="25">
    <w:abstractNumId w:val="41"/>
  </w:num>
  <w:num w:numId="26">
    <w:abstractNumId w:val="5"/>
  </w:num>
  <w:num w:numId="27">
    <w:abstractNumId w:val="42"/>
  </w:num>
  <w:num w:numId="28">
    <w:abstractNumId w:val="15"/>
  </w:num>
  <w:num w:numId="29">
    <w:abstractNumId w:val="34"/>
  </w:num>
  <w:num w:numId="30">
    <w:abstractNumId w:val="16"/>
  </w:num>
  <w:num w:numId="31">
    <w:abstractNumId w:val="9"/>
  </w:num>
  <w:num w:numId="32">
    <w:abstractNumId w:val="38"/>
  </w:num>
  <w:num w:numId="33">
    <w:abstractNumId w:val="46"/>
  </w:num>
  <w:num w:numId="34">
    <w:abstractNumId w:val="17"/>
  </w:num>
  <w:num w:numId="35">
    <w:abstractNumId w:val="37"/>
  </w:num>
  <w:num w:numId="36">
    <w:abstractNumId w:val="28"/>
  </w:num>
  <w:num w:numId="37">
    <w:abstractNumId w:val="25"/>
  </w:num>
  <w:num w:numId="38">
    <w:abstractNumId w:val="11"/>
  </w:num>
  <w:num w:numId="39">
    <w:abstractNumId w:val="45"/>
  </w:num>
  <w:num w:numId="40">
    <w:abstractNumId w:val="14"/>
  </w:num>
  <w:num w:numId="41">
    <w:abstractNumId w:val="29"/>
  </w:num>
  <w:num w:numId="42">
    <w:abstractNumId w:val="32"/>
  </w:num>
  <w:num w:numId="43">
    <w:abstractNumId w:val="10"/>
  </w:num>
  <w:num w:numId="44">
    <w:abstractNumId w:val="40"/>
  </w:num>
  <w:num w:numId="45">
    <w:abstractNumId w:val="19"/>
  </w:num>
  <w:num w:numId="46">
    <w:abstractNumId w:val="31"/>
  </w:num>
  <w:num w:numId="47">
    <w:abstractNumId w:val="35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36"/>
    <w:rsid w:val="000058F3"/>
    <w:rsid w:val="0001766B"/>
    <w:rsid w:val="000178C1"/>
    <w:rsid w:val="000212F6"/>
    <w:rsid w:val="000264BD"/>
    <w:rsid w:val="000317E1"/>
    <w:rsid w:val="00031BB0"/>
    <w:rsid w:val="00032637"/>
    <w:rsid w:val="00036022"/>
    <w:rsid w:val="00036C3B"/>
    <w:rsid w:val="00041A1C"/>
    <w:rsid w:val="00053790"/>
    <w:rsid w:val="000559BB"/>
    <w:rsid w:val="00062E5C"/>
    <w:rsid w:val="0006301F"/>
    <w:rsid w:val="00063B81"/>
    <w:rsid w:val="00074D82"/>
    <w:rsid w:val="00077AD9"/>
    <w:rsid w:val="000806CF"/>
    <w:rsid w:val="0008174A"/>
    <w:rsid w:val="000847D1"/>
    <w:rsid w:val="000911EC"/>
    <w:rsid w:val="00095C3F"/>
    <w:rsid w:val="00095E6A"/>
    <w:rsid w:val="000970F9"/>
    <w:rsid w:val="000A06C5"/>
    <w:rsid w:val="000B0292"/>
    <w:rsid w:val="000C00E6"/>
    <w:rsid w:val="000C01F0"/>
    <w:rsid w:val="000C31D0"/>
    <w:rsid w:val="000D380B"/>
    <w:rsid w:val="000D40E0"/>
    <w:rsid w:val="000E4743"/>
    <w:rsid w:val="000E67E1"/>
    <w:rsid w:val="000F7B98"/>
    <w:rsid w:val="00104FD4"/>
    <w:rsid w:val="00106FC5"/>
    <w:rsid w:val="00107017"/>
    <w:rsid w:val="00107498"/>
    <w:rsid w:val="00110E64"/>
    <w:rsid w:val="0011151B"/>
    <w:rsid w:val="001146CB"/>
    <w:rsid w:val="0011475D"/>
    <w:rsid w:val="00115CD2"/>
    <w:rsid w:val="0011629A"/>
    <w:rsid w:val="00121459"/>
    <w:rsid w:val="00123B1E"/>
    <w:rsid w:val="00124048"/>
    <w:rsid w:val="0013320F"/>
    <w:rsid w:val="00142C1F"/>
    <w:rsid w:val="00146528"/>
    <w:rsid w:val="00160F1B"/>
    <w:rsid w:val="0016670D"/>
    <w:rsid w:val="00173300"/>
    <w:rsid w:val="00173A12"/>
    <w:rsid w:val="00180C1C"/>
    <w:rsid w:val="001856F4"/>
    <w:rsid w:val="0018609D"/>
    <w:rsid w:val="001861E7"/>
    <w:rsid w:val="0019001F"/>
    <w:rsid w:val="001905B1"/>
    <w:rsid w:val="001A5A80"/>
    <w:rsid w:val="001A6C32"/>
    <w:rsid w:val="001B2EB9"/>
    <w:rsid w:val="001C3646"/>
    <w:rsid w:val="001C61E8"/>
    <w:rsid w:val="001D1B68"/>
    <w:rsid w:val="001D447E"/>
    <w:rsid w:val="001D7576"/>
    <w:rsid w:val="001D7E7F"/>
    <w:rsid w:val="001E6D09"/>
    <w:rsid w:val="001E7F68"/>
    <w:rsid w:val="001F6252"/>
    <w:rsid w:val="00207BAD"/>
    <w:rsid w:val="00211AC5"/>
    <w:rsid w:val="00214714"/>
    <w:rsid w:val="00217332"/>
    <w:rsid w:val="00220704"/>
    <w:rsid w:val="002241FF"/>
    <w:rsid w:val="00224E46"/>
    <w:rsid w:val="002314E7"/>
    <w:rsid w:val="00233399"/>
    <w:rsid w:val="00234457"/>
    <w:rsid w:val="00241401"/>
    <w:rsid w:val="002453DE"/>
    <w:rsid w:val="00245432"/>
    <w:rsid w:val="00251BF5"/>
    <w:rsid w:val="002536CC"/>
    <w:rsid w:val="00254807"/>
    <w:rsid w:val="002600FF"/>
    <w:rsid w:val="00267A58"/>
    <w:rsid w:val="00271DB1"/>
    <w:rsid w:val="002734DF"/>
    <w:rsid w:val="00276473"/>
    <w:rsid w:val="0028147A"/>
    <w:rsid w:val="002822BF"/>
    <w:rsid w:val="00282445"/>
    <w:rsid w:val="002A01AA"/>
    <w:rsid w:val="002A31DA"/>
    <w:rsid w:val="002A3B1E"/>
    <w:rsid w:val="002A3C64"/>
    <w:rsid w:val="002A4CDB"/>
    <w:rsid w:val="002B0DB9"/>
    <w:rsid w:val="002B48B6"/>
    <w:rsid w:val="002C4970"/>
    <w:rsid w:val="002C73A7"/>
    <w:rsid w:val="002D4ECD"/>
    <w:rsid w:val="002D5BB7"/>
    <w:rsid w:val="002E14F7"/>
    <w:rsid w:val="002E4730"/>
    <w:rsid w:val="002E67AC"/>
    <w:rsid w:val="002F2C13"/>
    <w:rsid w:val="002F4777"/>
    <w:rsid w:val="002F5802"/>
    <w:rsid w:val="002F600A"/>
    <w:rsid w:val="00300235"/>
    <w:rsid w:val="00301217"/>
    <w:rsid w:val="00303C69"/>
    <w:rsid w:val="003040D4"/>
    <w:rsid w:val="00304FDF"/>
    <w:rsid w:val="0031009C"/>
    <w:rsid w:val="003109B6"/>
    <w:rsid w:val="00314D89"/>
    <w:rsid w:val="0033150E"/>
    <w:rsid w:val="00340931"/>
    <w:rsid w:val="003419C9"/>
    <w:rsid w:val="00353CED"/>
    <w:rsid w:val="003560C3"/>
    <w:rsid w:val="0035799D"/>
    <w:rsid w:val="003636A9"/>
    <w:rsid w:val="00365C78"/>
    <w:rsid w:val="003759BC"/>
    <w:rsid w:val="00380E6D"/>
    <w:rsid w:val="00381E3A"/>
    <w:rsid w:val="00390D52"/>
    <w:rsid w:val="003933F0"/>
    <w:rsid w:val="003A07D8"/>
    <w:rsid w:val="003A45BD"/>
    <w:rsid w:val="003A7A37"/>
    <w:rsid w:val="003C4EE1"/>
    <w:rsid w:val="003D068C"/>
    <w:rsid w:val="003D554D"/>
    <w:rsid w:val="003D5DCD"/>
    <w:rsid w:val="003D73EC"/>
    <w:rsid w:val="003E4619"/>
    <w:rsid w:val="003E59D9"/>
    <w:rsid w:val="003F0314"/>
    <w:rsid w:val="003F25F7"/>
    <w:rsid w:val="003F7F45"/>
    <w:rsid w:val="004070EF"/>
    <w:rsid w:val="00411FE8"/>
    <w:rsid w:val="00427040"/>
    <w:rsid w:val="00432272"/>
    <w:rsid w:val="00433AEF"/>
    <w:rsid w:val="004359FE"/>
    <w:rsid w:val="00442490"/>
    <w:rsid w:val="00445A5E"/>
    <w:rsid w:val="00450376"/>
    <w:rsid w:val="004514F2"/>
    <w:rsid w:val="004520DA"/>
    <w:rsid w:val="00455097"/>
    <w:rsid w:val="00461152"/>
    <w:rsid w:val="0046260C"/>
    <w:rsid w:val="0048051E"/>
    <w:rsid w:val="00484F4E"/>
    <w:rsid w:val="004851B3"/>
    <w:rsid w:val="00485EE1"/>
    <w:rsid w:val="0049027B"/>
    <w:rsid w:val="004914EF"/>
    <w:rsid w:val="004937EF"/>
    <w:rsid w:val="00496515"/>
    <w:rsid w:val="004A2FBA"/>
    <w:rsid w:val="004C23A8"/>
    <w:rsid w:val="004C339C"/>
    <w:rsid w:val="004D1164"/>
    <w:rsid w:val="004D4A81"/>
    <w:rsid w:val="004E3F3F"/>
    <w:rsid w:val="004E4485"/>
    <w:rsid w:val="004E77B7"/>
    <w:rsid w:val="004F3D08"/>
    <w:rsid w:val="004F40A6"/>
    <w:rsid w:val="0050699C"/>
    <w:rsid w:val="00524B82"/>
    <w:rsid w:val="0052726D"/>
    <w:rsid w:val="00531363"/>
    <w:rsid w:val="00534E96"/>
    <w:rsid w:val="00537023"/>
    <w:rsid w:val="0054421E"/>
    <w:rsid w:val="0054489A"/>
    <w:rsid w:val="00546042"/>
    <w:rsid w:val="00552F1D"/>
    <w:rsid w:val="005550FD"/>
    <w:rsid w:val="00556F0D"/>
    <w:rsid w:val="005572C9"/>
    <w:rsid w:val="005600FD"/>
    <w:rsid w:val="005607EF"/>
    <w:rsid w:val="00567F63"/>
    <w:rsid w:val="00573A88"/>
    <w:rsid w:val="005750C1"/>
    <w:rsid w:val="00581B8A"/>
    <w:rsid w:val="00590D03"/>
    <w:rsid w:val="00592A36"/>
    <w:rsid w:val="005A725E"/>
    <w:rsid w:val="005B1103"/>
    <w:rsid w:val="005B3AD7"/>
    <w:rsid w:val="005C2553"/>
    <w:rsid w:val="005C4B76"/>
    <w:rsid w:val="005D001E"/>
    <w:rsid w:val="005D45E0"/>
    <w:rsid w:val="005E2A3C"/>
    <w:rsid w:val="005E4D79"/>
    <w:rsid w:val="005E643F"/>
    <w:rsid w:val="005E6752"/>
    <w:rsid w:val="005E7F63"/>
    <w:rsid w:val="005F2164"/>
    <w:rsid w:val="006073A8"/>
    <w:rsid w:val="00612B52"/>
    <w:rsid w:val="00615974"/>
    <w:rsid w:val="0062207F"/>
    <w:rsid w:val="006239ED"/>
    <w:rsid w:val="00645577"/>
    <w:rsid w:val="00647140"/>
    <w:rsid w:val="0065120D"/>
    <w:rsid w:val="006565F5"/>
    <w:rsid w:val="0066297D"/>
    <w:rsid w:val="006721A8"/>
    <w:rsid w:val="00676063"/>
    <w:rsid w:val="006763ED"/>
    <w:rsid w:val="00686F4F"/>
    <w:rsid w:val="00691AEB"/>
    <w:rsid w:val="00692EF2"/>
    <w:rsid w:val="006C6052"/>
    <w:rsid w:val="006C6ABE"/>
    <w:rsid w:val="006E049D"/>
    <w:rsid w:val="006E35E8"/>
    <w:rsid w:val="006E64D6"/>
    <w:rsid w:val="006E681A"/>
    <w:rsid w:val="006F0324"/>
    <w:rsid w:val="006F22B8"/>
    <w:rsid w:val="006F45E4"/>
    <w:rsid w:val="006F4983"/>
    <w:rsid w:val="00712818"/>
    <w:rsid w:val="00712BC8"/>
    <w:rsid w:val="00730E0A"/>
    <w:rsid w:val="0074558C"/>
    <w:rsid w:val="00750B5B"/>
    <w:rsid w:val="00753586"/>
    <w:rsid w:val="00770F6C"/>
    <w:rsid w:val="0077134C"/>
    <w:rsid w:val="00771DF1"/>
    <w:rsid w:val="00771FF4"/>
    <w:rsid w:val="00773002"/>
    <w:rsid w:val="007765E1"/>
    <w:rsid w:val="007805BA"/>
    <w:rsid w:val="00785787"/>
    <w:rsid w:val="007904A6"/>
    <w:rsid w:val="007907E9"/>
    <w:rsid w:val="00792397"/>
    <w:rsid w:val="00794107"/>
    <w:rsid w:val="007965DC"/>
    <w:rsid w:val="007A2202"/>
    <w:rsid w:val="007A63AA"/>
    <w:rsid w:val="007B1B4D"/>
    <w:rsid w:val="007B3DB0"/>
    <w:rsid w:val="007B4137"/>
    <w:rsid w:val="007C28DC"/>
    <w:rsid w:val="007C31FC"/>
    <w:rsid w:val="007C4B1D"/>
    <w:rsid w:val="007C57E7"/>
    <w:rsid w:val="007C7F6B"/>
    <w:rsid w:val="007D1C4A"/>
    <w:rsid w:val="007D5E01"/>
    <w:rsid w:val="007E3CB7"/>
    <w:rsid w:val="007E67A0"/>
    <w:rsid w:val="007F0F97"/>
    <w:rsid w:val="007F13B7"/>
    <w:rsid w:val="007F2046"/>
    <w:rsid w:val="007F54F8"/>
    <w:rsid w:val="007F6A28"/>
    <w:rsid w:val="008019A5"/>
    <w:rsid w:val="00804253"/>
    <w:rsid w:val="008162C5"/>
    <w:rsid w:val="0082223F"/>
    <w:rsid w:val="00822E18"/>
    <w:rsid w:val="0082781C"/>
    <w:rsid w:val="00830B0E"/>
    <w:rsid w:val="00831C93"/>
    <w:rsid w:val="00837B57"/>
    <w:rsid w:val="008411B6"/>
    <w:rsid w:val="00852970"/>
    <w:rsid w:val="0086005F"/>
    <w:rsid w:val="00863733"/>
    <w:rsid w:val="00864228"/>
    <w:rsid w:val="00875E5F"/>
    <w:rsid w:val="008862B5"/>
    <w:rsid w:val="00894B1C"/>
    <w:rsid w:val="008968D7"/>
    <w:rsid w:val="008A125B"/>
    <w:rsid w:val="008A1B81"/>
    <w:rsid w:val="008A338A"/>
    <w:rsid w:val="008A5CFF"/>
    <w:rsid w:val="008A5FFE"/>
    <w:rsid w:val="008B1077"/>
    <w:rsid w:val="008B51F8"/>
    <w:rsid w:val="008B6CBA"/>
    <w:rsid w:val="008C18C7"/>
    <w:rsid w:val="008C44E3"/>
    <w:rsid w:val="008C6DF9"/>
    <w:rsid w:val="008C754E"/>
    <w:rsid w:val="008D1FA0"/>
    <w:rsid w:val="008D7BFD"/>
    <w:rsid w:val="008E4055"/>
    <w:rsid w:val="008F2023"/>
    <w:rsid w:val="008F4C19"/>
    <w:rsid w:val="008F57B7"/>
    <w:rsid w:val="008F6EFE"/>
    <w:rsid w:val="00902704"/>
    <w:rsid w:val="00905854"/>
    <w:rsid w:val="009138A6"/>
    <w:rsid w:val="00914A56"/>
    <w:rsid w:val="00924A48"/>
    <w:rsid w:val="00926FE7"/>
    <w:rsid w:val="0092701B"/>
    <w:rsid w:val="0093137E"/>
    <w:rsid w:val="00931EEE"/>
    <w:rsid w:val="00933103"/>
    <w:rsid w:val="009507FC"/>
    <w:rsid w:val="00953EB5"/>
    <w:rsid w:val="00961C1F"/>
    <w:rsid w:val="00962E0E"/>
    <w:rsid w:val="00967111"/>
    <w:rsid w:val="00982FD4"/>
    <w:rsid w:val="0099462B"/>
    <w:rsid w:val="009A30C0"/>
    <w:rsid w:val="009A78C2"/>
    <w:rsid w:val="009B067C"/>
    <w:rsid w:val="009B507D"/>
    <w:rsid w:val="009B5B4F"/>
    <w:rsid w:val="009B6190"/>
    <w:rsid w:val="009B704D"/>
    <w:rsid w:val="009C5EAA"/>
    <w:rsid w:val="009C66C4"/>
    <w:rsid w:val="009D6FBE"/>
    <w:rsid w:val="009D7FBF"/>
    <w:rsid w:val="009E2FED"/>
    <w:rsid w:val="009E306E"/>
    <w:rsid w:val="009E3926"/>
    <w:rsid w:val="009E3C6C"/>
    <w:rsid w:val="009E4E1A"/>
    <w:rsid w:val="009F109C"/>
    <w:rsid w:val="009F54F9"/>
    <w:rsid w:val="009F5CC3"/>
    <w:rsid w:val="00A0107D"/>
    <w:rsid w:val="00A02EDA"/>
    <w:rsid w:val="00A03A63"/>
    <w:rsid w:val="00A04700"/>
    <w:rsid w:val="00A20F1B"/>
    <w:rsid w:val="00A21CB0"/>
    <w:rsid w:val="00A35451"/>
    <w:rsid w:val="00A36FF6"/>
    <w:rsid w:val="00A40D7D"/>
    <w:rsid w:val="00A44974"/>
    <w:rsid w:val="00A46666"/>
    <w:rsid w:val="00A5160A"/>
    <w:rsid w:val="00A56DD4"/>
    <w:rsid w:val="00A800D6"/>
    <w:rsid w:val="00A847CB"/>
    <w:rsid w:val="00A86236"/>
    <w:rsid w:val="00A92929"/>
    <w:rsid w:val="00A9470A"/>
    <w:rsid w:val="00A94858"/>
    <w:rsid w:val="00A95BBB"/>
    <w:rsid w:val="00AA7CCD"/>
    <w:rsid w:val="00AB5A1A"/>
    <w:rsid w:val="00AC4194"/>
    <w:rsid w:val="00AD1430"/>
    <w:rsid w:val="00AD5444"/>
    <w:rsid w:val="00AE0780"/>
    <w:rsid w:val="00B04982"/>
    <w:rsid w:val="00B13270"/>
    <w:rsid w:val="00B16F5A"/>
    <w:rsid w:val="00B232B8"/>
    <w:rsid w:val="00B31813"/>
    <w:rsid w:val="00B3260F"/>
    <w:rsid w:val="00B34415"/>
    <w:rsid w:val="00B40922"/>
    <w:rsid w:val="00B563E2"/>
    <w:rsid w:val="00B566FB"/>
    <w:rsid w:val="00B6046E"/>
    <w:rsid w:val="00B64B2F"/>
    <w:rsid w:val="00B77EC8"/>
    <w:rsid w:val="00B80261"/>
    <w:rsid w:val="00B8486D"/>
    <w:rsid w:val="00B922E9"/>
    <w:rsid w:val="00B94349"/>
    <w:rsid w:val="00B96244"/>
    <w:rsid w:val="00B96373"/>
    <w:rsid w:val="00B967DA"/>
    <w:rsid w:val="00B9768F"/>
    <w:rsid w:val="00BB7DF0"/>
    <w:rsid w:val="00BD04FD"/>
    <w:rsid w:val="00BD20FD"/>
    <w:rsid w:val="00BD4FAD"/>
    <w:rsid w:val="00BD5EDC"/>
    <w:rsid w:val="00BD6170"/>
    <w:rsid w:val="00BE14E5"/>
    <w:rsid w:val="00BE306F"/>
    <w:rsid w:val="00BE372D"/>
    <w:rsid w:val="00BE4098"/>
    <w:rsid w:val="00BE62FF"/>
    <w:rsid w:val="00BF0069"/>
    <w:rsid w:val="00C01C98"/>
    <w:rsid w:val="00C02B8A"/>
    <w:rsid w:val="00C05931"/>
    <w:rsid w:val="00C07CE6"/>
    <w:rsid w:val="00C10336"/>
    <w:rsid w:val="00C120BF"/>
    <w:rsid w:val="00C34343"/>
    <w:rsid w:val="00C3482D"/>
    <w:rsid w:val="00C54C19"/>
    <w:rsid w:val="00C5581F"/>
    <w:rsid w:val="00C57593"/>
    <w:rsid w:val="00C71EA6"/>
    <w:rsid w:val="00C72CDE"/>
    <w:rsid w:val="00C814A3"/>
    <w:rsid w:val="00C861A6"/>
    <w:rsid w:val="00C92A8D"/>
    <w:rsid w:val="00C93BB7"/>
    <w:rsid w:val="00C944C2"/>
    <w:rsid w:val="00C96D65"/>
    <w:rsid w:val="00CA13F1"/>
    <w:rsid w:val="00CA19D1"/>
    <w:rsid w:val="00CA1C51"/>
    <w:rsid w:val="00CA1FDC"/>
    <w:rsid w:val="00CA2090"/>
    <w:rsid w:val="00CC2D12"/>
    <w:rsid w:val="00CC52C1"/>
    <w:rsid w:val="00CC590E"/>
    <w:rsid w:val="00CC7412"/>
    <w:rsid w:val="00CD0F0B"/>
    <w:rsid w:val="00CD1FFB"/>
    <w:rsid w:val="00CD30FB"/>
    <w:rsid w:val="00CD7205"/>
    <w:rsid w:val="00CE408F"/>
    <w:rsid w:val="00CE70A2"/>
    <w:rsid w:val="00CF5DBA"/>
    <w:rsid w:val="00CF646D"/>
    <w:rsid w:val="00D00E57"/>
    <w:rsid w:val="00D02F9F"/>
    <w:rsid w:val="00D03215"/>
    <w:rsid w:val="00D03E20"/>
    <w:rsid w:val="00D05004"/>
    <w:rsid w:val="00D1116B"/>
    <w:rsid w:val="00D11F23"/>
    <w:rsid w:val="00D230E6"/>
    <w:rsid w:val="00D24B53"/>
    <w:rsid w:val="00D24CD3"/>
    <w:rsid w:val="00D26EB6"/>
    <w:rsid w:val="00D276EF"/>
    <w:rsid w:val="00D27F44"/>
    <w:rsid w:val="00D3406C"/>
    <w:rsid w:val="00D41733"/>
    <w:rsid w:val="00D41898"/>
    <w:rsid w:val="00D42134"/>
    <w:rsid w:val="00D42F01"/>
    <w:rsid w:val="00D450DF"/>
    <w:rsid w:val="00D5241D"/>
    <w:rsid w:val="00D71200"/>
    <w:rsid w:val="00D81D54"/>
    <w:rsid w:val="00D81EF5"/>
    <w:rsid w:val="00D932C7"/>
    <w:rsid w:val="00D934DA"/>
    <w:rsid w:val="00D96931"/>
    <w:rsid w:val="00D9740B"/>
    <w:rsid w:val="00DA081A"/>
    <w:rsid w:val="00DA249D"/>
    <w:rsid w:val="00DA469B"/>
    <w:rsid w:val="00DA6FCC"/>
    <w:rsid w:val="00DB2CD7"/>
    <w:rsid w:val="00DB511A"/>
    <w:rsid w:val="00DC107A"/>
    <w:rsid w:val="00DC3EC6"/>
    <w:rsid w:val="00DC7E94"/>
    <w:rsid w:val="00DE0012"/>
    <w:rsid w:val="00DE078E"/>
    <w:rsid w:val="00DE13EC"/>
    <w:rsid w:val="00DF0DC4"/>
    <w:rsid w:val="00DF1365"/>
    <w:rsid w:val="00DF65CC"/>
    <w:rsid w:val="00E00D9F"/>
    <w:rsid w:val="00E0263D"/>
    <w:rsid w:val="00E04F5A"/>
    <w:rsid w:val="00E11295"/>
    <w:rsid w:val="00E1661F"/>
    <w:rsid w:val="00E172F8"/>
    <w:rsid w:val="00E2739B"/>
    <w:rsid w:val="00E27E0A"/>
    <w:rsid w:val="00E35F38"/>
    <w:rsid w:val="00E37169"/>
    <w:rsid w:val="00E40891"/>
    <w:rsid w:val="00E40DE1"/>
    <w:rsid w:val="00E66887"/>
    <w:rsid w:val="00E67B65"/>
    <w:rsid w:val="00E737B5"/>
    <w:rsid w:val="00E77DC2"/>
    <w:rsid w:val="00E873D4"/>
    <w:rsid w:val="00EA2058"/>
    <w:rsid w:val="00EA48A7"/>
    <w:rsid w:val="00EB4176"/>
    <w:rsid w:val="00EB6165"/>
    <w:rsid w:val="00EC0A90"/>
    <w:rsid w:val="00ED17FE"/>
    <w:rsid w:val="00ED293B"/>
    <w:rsid w:val="00EE0249"/>
    <w:rsid w:val="00EE0345"/>
    <w:rsid w:val="00EE4124"/>
    <w:rsid w:val="00EF3146"/>
    <w:rsid w:val="00F14E2A"/>
    <w:rsid w:val="00F33046"/>
    <w:rsid w:val="00F33A14"/>
    <w:rsid w:val="00F34273"/>
    <w:rsid w:val="00F355A1"/>
    <w:rsid w:val="00F42B80"/>
    <w:rsid w:val="00F43E03"/>
    <w:rsid w:val="00F44559"/>
    <w:rsid w:val="00F62A3C"/>
    <w:rsid w:val="00F704C6"/>
    <w:rsid w:val="00F71F40"/>
    <w:rsid w:val="00F72EF8"/>
    <w:rsid w:val="00F73507"/>
    <w:rsid w:val="00F74074"/>
    <w:rsid w:val="00F821BF"/>
    <w:rsid w:val="00F82415"/>
    <w:rsid w:val="00F836B4"/>
    <w:rsid w:val="00F85054"/>
    <w:rsid w:val="00F8724A"/>
    <w:rsid w:val="00F911C5"/>
    <w:rsid w:val="00F9208D"/>
    <w:rsid w:val="00F966AB"/>
    <w:rsid w:val="00F96C44"/>
    <w:rsid w:val="00FA1922"/>
    <w:rsid w:val="00FA450D"/>
    <w:rsid w:val="00FB0CF6"/>
    <w:rsid w:val="00FB2DF8"/>
    <w:rsid w:val="00FB59B8"/>
    <w:rsid w:val="00FC6CAC"/>
    <w:rsid w:val="00FC7049"/>
    <w:rsid w:val="00FD49A6"/>
    <w:rsid w:val="00FE1007"/>
    <w:rsid w:val="00FE4692"/>
    <w:rsid w:val="00FF00D6"/>
    <w:rsid w:val="00FF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862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B9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94349"/>
    <w:rPr>
      <w:rFonts w:ascii="Tahoma" w:hAnsi="Tahoma" w:cs="Tahoma"/>
      <w:sz w:val="16"/>
      <w:szCs w:val="16"/>
    </w:rPr>
  </w:style>
  <w:style w:type="paragraph" w:styleId="a7">
    <w:name w:val="List Paragraph"/>
    <w:basedOn w:val="a0"/>
    <w:link w:val="a8"/>
    <w:uiPriority w:val="34"/>
    <w:qFormat/>
    <w:rsid w:val="00730E0A"/>
    <w:pPr>
      <w:ind w:left="720"/>
      <w:contextualSpacing/>
    </w:pPr>
  </w:style>
  <w:style w:type="character" w:styleId="a9">
    <w:name w:val="annotation reference"/>
    <w:basedOn w:val="a1"/>
    <w:uiPriority w:val="99"/>
    <w:semiHidden/>
    <w:unhideWhenUsed/>
    <w:rsid w:val="009C66C4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9C66C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9C66C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C66C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C66C4"/>
    <w:rPr>
      <w:b/>
      <w:bCs/>
      <w:sz w:val="20"/>
      <w:szCs w:val="20"/>
    </w:rPr>
  </w:style>
  <w:style w:type="paragraph" w:styleId="ae">
    <w:name w:val="Normal (Web)"/>
    <w:basedOn w:val="a0"/>
    <w:uiPriority w:val="99"/>
    <w:semiHidden/>
    <w:unhideWhenUsed/>
    <w:rsid w:val="0049027B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1"/>
    <w:uiPriority w:val="99"/>
    <w:unhideWhenUsed/>
    <w:rsid w:val="0054489A"/>
    <w:rPr>
      <w:color w:val="0563C1" w:themeColor="hyperlink"/>
      <w:u w:val="single"/>
    </w:rPr>
  </w:style>
  <w:style w:type="paragraph" w:customStyle="1" w:styleId="a">
    <w:name w:val="список с точками"/>
    <w:basedOn w:val="a0"/>
    <w:uiPriority w:val="99"/>
    <w:rsid w:val="00B563E2"/>
    <w:pPr>
      <w:numPr>
        <w:numId w:val="2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uiPriority w:val="99"/>
    <w:unhideWhenUsed/>
    <w:rsid w:val="00B563E2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f1">
    <w:name w:val="Основной текст Знак"/>
    <w:basedOn w:val="a1"/>
    <w:link w:val="af0"/>
    <w:uiPriority w:val="99"/>
    <w:rsid w:val="00B563E2"/>
    <w:rPr>
      <w:rFonts w:ascii="Times New Roman" w:eastAsia="Times New Roman" w:hAnsi="Times New Roman" w:cs="Times New Roman"/>
      <w:sz w:val="28"/>
    </w:rPr>
  </w:style>
  <w:style w:type="character" w:styleId="af2">
    <w:name w:val="Strong"/>
    <w:qFormat/>
    <w:rsid w:val="00B563E2"/>
    <w:rPr>
      <w:b/>
      <w:bCs/>
    </w:rPr>
  </w:style>
  <w:style w:type="character" w:customStyle="1" w:styleId="1">
    <w:name w:val="Неразрешенное упоминание1"/>
    <w:basedOn w:val="a1"/>
    <w:uiPriority w:val="99"/>
    <w:semiHidden/>
    <w:unhideWhenUsed/>
    <w:rsid w:val="003560C3"/>
    <w:rPr>
      <w:color w:val="605E5C"/>
      <w:shd w:val="clear" w:color="auto" w:fill="E1DFDD"/>
    </w:rPr>
  </w:style>
  <w:style w:type="character" w:customStyle="1" w:styleId="a8">
    <w:name w:val="Абзац списка Знак"/>
    <w:link w:val="a7"/>
    <w:uiPriority w:val="34"/>
    <w:locked/>
    <w:rsid w:val="008C6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862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B9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94349"/>
    <w:rPr>
      <w:rFonts w:ascii="Tahoma" w:hAnsi="Tahoma" w:cs="Tahoma"/>
      <w:sz w:val="16"/>
      <w:szCs w:val="16"/>
    </w:rPr>
  </w:style>
  <w:style w:type="paragraph" w:styleId="a7">
    <w:name w:val="List Paragraph"/>
    <w:basedOn w:val="a0"/>
    <w:link w:val="a8"/>
    <w:uiPriority w:val="34"/>
    <w:qFormat/>
    <w:rsid w:val="00730E0A"/>
    <w:pPr>
      <w:ind w:left="720"/>
      <w:contextualSpacing/>
    </w:pPr>
  </w:style>
  <w:style w:type="character" w:styleId="a9">
    <w:name w:val="annotation reference"/>
    <w:basedOn w:val="a1"/>
    <w:uiPriority w:val="99"/>
    <w:semiHidden/>
    <w:unhideWhenUsed/>
    <w:rsid w:val="009C66C4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9C66C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9C66C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C66C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C66C4"/>
    <w:rPr>
      <w:b/>
      <w:bCs/>
      <w:sz w:val="20"/>
      <w:szCs w:val="20"/>
    </w:rPr>
  </w:style>
  <w:style w:type="paragraph" w:styleId="ae">
    <w:name w:val="Normal (Web)"/>
    <w:basedOn w:val="a0"/>
    <w:uiPriority w:val="99"/>
    <w:semiHidden/>
    <w:unhideWhenUsed/>
    <w:rsid w:val="0049027B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1"/>
    <w:uiPriority w:val="99"/>
    <w:unhideWhenUsed/>
    <w:rsid w:val="0054489A"/>
    <w:rPr>
      <w:color w:val="0563C1" w:themeColor="hyperlink"/>
      <w:u w:val="single"/>
    </w:rPr>
  </w:style>
  <w:style w:type="paragraph" w:customStyle="1" w:styleId="a">
    <w:name w:val="список с точками"/>
    <w:basedOn w:val="a0"/>
    <w:uiPriority w:val="99"/>
    <w:rsid w:val="00B563E2"/>
    <w:pPr>
      <w:numPr>
        <w:numId w:val="2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uiPriority w:val="99"/>
    <w:unhideWhenUsed/>
    <w:rsid w:val="00B563E2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f1">
    <w:name w:val="Основной текст Знак"/>
    <w:basedOn w:val="a1"/>
    <w:link w:val="af0"/>
    <w:uiPriority w:val="99"/>
    <w:rsid w:val="00B563E2"/>
    <w:rPr>
      <w:rFonts w:ascii="Times New Roman" w:eastAsia="Times New Roman" w:hAnsi="Times New Roman" w:cs="Times New Roman"/>
      <w:sz w:val="28"/>
    </w:rPr>
  </w:style>
  <w:style w:type="character" w:styleId="af2">
    <w:name w:val="Strong"/>
    <w:qFormat/>
    <w:rsid w:val="00B563E2"/>
    <w:rPr>
      <w:b/>
      <w:bCs/>
    </w:rPr>
  </w:style>
  <w:style w:type="character" w:customStyle="1" w:styleId="1">
    <w:name w:val="Неразрешенное упоминание1"/>
    <w:basedOn w:val="a1"/>
    <w:uiPriority w:val="99"/>
    <w:semiHidden/>
    <w:unhideWhenUsed/>
    <w:rsid w:val="003560C3"/>
    <w:rPr>
      <w:color w:val="605E5C"/>
      <w:shd w:val="clear" w:color="auto" w:fill="E1DFDD"/>
    </w:rPr>
  </w:style>
  <w:style w:type="character" w:customStyle="1" w:styleId="a8">
    <w:name w:val="Абзац списка Знак"/>
    <w:link w:val="a7"/>
    <w:uiPriority w:val="34"/>
    <w:locked/>
    <w:rsid w:val="008C6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8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0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0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0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47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1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17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692833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129589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750897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643573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475984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255125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2547455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2878561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302441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88049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9917320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9401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3276321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33421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61967499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0922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450527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820685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6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0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1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3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94BD2-062A-4BFE-92B8-A8517C9D8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24</Pages>
  <Words>7191</Words>
  <Characters>40995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Владимировна Косогова</cp:lastModifiedBy>
  <cp:revision>41</cp:revision>
  <cp:lastPrinted>2026-02-04T10:06:00Z</cp:lastPrinted>
  <dcterms:created xsi:type="dcterms:W3CDTF">2026-02-03T05:56:00Z</dcterms:created>
  <dcterms:modified xsi:type="dcterms:W3CDTF">2026-02-17T05:14:00Z</dcterms:modified>
</cp:coreProperties>
</file>