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D0" w:rsidRDefault="00B37ED0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7ED0" w:rsidRPr="006E35E8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B37ED0" w:rsidRPr="006E35E8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:rsidR="00B37ED0" w:rsidRPr="006E35E8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37ED0" w:rsidRPr="006E35E8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B37ED0" w:rsidRPr="006E35E8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:rsidR="00B37ED0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:rsidR="00B37ED0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микробиологии</w:t>
      </w:r>
    </w:p>
    <w:p w:rsidR="00B37ED0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ED0" w:rsidRPr="008A445A" w:rsidRDefault="00B37ED0" w:rsidP="00B37ED0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Утверждаю</w:t>
      </w:r>
    </w:p>
    <w:p w:rsidR="00B37ED0" w:rsidRPr="008A445A" w:rsidRDefault="00B37ED0" w:rsidP="00B37ED0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D0" w:rsidRPr="008A445A" w:rsidRDefault="00B37ED0" w:rsidP="00B37ED0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B37ED0" w:rsidRPr="008A445A" w:rsidRDefault="00B37ED0" w:rsidP="00B37ED0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биолого-почвенного факультета</w:t>
      </w:r>
    </w:p>
    <w:p w:rsidR="00B37ED0" w:rsidRPr="008A445A" w:rsidRDefault="00B37ED0" w:rsidP="00B37ED0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Н. Матвеев</w:t>
      </w:r>
    </w:p>
    <w:p w:rsidR="00B37ED0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37ED0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ED0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ED0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ED0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ED0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ED0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ED0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:rsidR="00B37ED0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7ED0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ED0" w:rsidRPr="008A338A" w:rsidRDefault="00B37ED0" w:rsidP="00B37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b/>
          <w:sz w:val="24"/>
          <w:szCs w:val="24"/>
        </w:rPr>
        <w:t>Б1.О.29 «МИКРОБИОЛОГИЯ И ВИРУСОЛОГИЯ»</w:t>
      </w:r>
    </w:p>
    <w:p w:rsidR="00B37ED0" w:rsidRDefault="00B37ED0" w:rsidP="00B37E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ED0" w:rsidRDefault="00B37ED0" w:rsidP="00B37ED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sz w:val="24"/>
          <w:szCs w:val="24"/>
        </w:rPr>
        <w:t>Специальность:</w:t>
      </w:r>
      <w:r w:rsidRPr="008A338A">
        <w:t xml:space="preserve"> </w:t>
      </w:r>
      <w:r w:rsidRPr="008A338A">
        <w:rPr>
          <w:rFonts w:ascii="Times New Roman" w:eastAsia="Times New Roman" w:hAnsi="Times New Roman" w:cs="Times New Roman"/>
          <w:sz w:val="24"/>
          <w:szCs w:val="24"/>
        </w:rPr>
        <w:t>06.05.01 Биоинженерия и биоинформатика</w:t>
      </w:r>
    </w:p>
    <w:p w:rsidR="00B37ED0" w:rsidRDefault="00B37ED0" w:rsidP="00B37ED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37ED0" w:rsidRDefault="00CB1C63" w:rsidP="00B37ED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Направленность (профиль)</w:t>
      </w:r>
      <w:bookmarkStart w:id="0" w:name="_GoBack"/>
      <w:bookmarkEnd w:id="0"/>
      <w:r w:rsidR="00B37ED0" w:rsidRPr="005607EF">
        <w:rPr>
          <w:rFonts w:ascii="Times New Roman" w:eastAsia="Times New Roman" w:hAnsi="Times New Roman" w:cs="Times New Roman"/>
          <w:sz w:val="24"/>
          <w:szCs w:val="24"/>
        </w:rPr>
        <w:t>:</w:t>
      </w:r>
      <w:r w:rsidR="00B37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ED0" w:rsidRPr="005607EF">
        <w:rPr>
          <w:rFonts w:ascii="Times New Roman" w:eastAsia="Times New Roman" w:hAnsi="Times New Roman" w:cs="Times New Roman"/>
          <w:sz w:val="24"/>
          <w:szCs w:val="24"/>
        </w:rPr>
        <w:t>Биоинженерия и биоинформатика</w:t>
      </w:r>
    </w:p>
    <w:p w:rsidR="00B37ED0" w:rsidRDefault="00B37ED0" w:rsidP="00B37ED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37ED0" w:rsidRDefault="00B37ED0" w:rsidP="00B37ED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выпускника: </w:t>
      </w:r>
      <w:r w:rsidRPr="005607EF">
        <w:rPr>
          <w:rFonts w:ascii="Times New Roman" w:eastAsia="Times New Roman" w:hAnsi="Times New Roman" w:cs="Times New Roman"/>
          <w:sz w:val="24"/>
          <w:szCs w:val="24"/>
        </w:rPr>
        <w:t>биоин</w:t>
      </w:r>
      <w:r>
        <w:rPr>
          <w:rFonts w:ascii="Times New Roman" w:eastAsia="Times New Roman" w:hAnsi="Times New Roman" w:cs="Times New Roman"/>
          <w:sz w:val="24"/>
          <w:szCs w:val="24"/>
        </w:rPr>
        <w:t>женер и биоинформатик</w:t>
      </w:r>
    </w:p>
    <w:p w:rsidR="00B37ED0" w:rsidRDefault="00B37ED0" w:rsidP="00B37ED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37ED0" w:rsidRPr="008A338A" w:rsidRDefault="00B37ED0" w:rsidP="00B37ED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6373">
        <w:rPr>
          <w:rFonts w:ascii="Times New Roman" w:eastAsia="Times New Roman" w:hAnsi="Times New Roman" w:cs="Times New Roman"/>
          <w:sz w:val="24"/>
          <w:szCs w:val="24"/>
        </w:rPr>
        <w:t>Форма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: очная</w:t>
      </w:r>
    </w:p>
    <w:p w:rsidR="00B37ED0" w:rsidRDefault="00B37ED0" w:rsidP="00B37E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ED0" w:rsidRDefault="00B37ED0" w:rsidP="00B37E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ED0" w:rsidRDefault="00B37ED0" w:rsidP="00B37E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B37ED0" w:rsidRPr="00BC5204" w:rsidTr="006A6170">
        <w:trPr>
          <w:trHeight w:val="2700"/>
        </w:trPr>
        <w:tc>
          <w:tcPr>
            <w:tcW w:w="5148" w:type="dxa"/>
          </w:tcPr>
          <w:p w:rsidR="00B37ED0" w:rsidRDefault="00B37ED0" w:rsidP="006A6170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с УМК</w:t>
            </w:r>
          </w:p>
          <w:p w:rsidR="00B37ED0" w:rsidRPr="00BC5204" w:rsidRDefault="00B37ED0" w:rsidP="006A6170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:rsidR="00B37ED0" w:rsidRPr="00BC5204" w:rsidRDefault="00B37ED0" w:rsidP="006A6170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 от  «____» _______   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37ED0" w:rsidRPr="00BC5204" w:rsidRDefault="00B37ED0" w:rsidP="006A617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040" w:type="dxa"/>
          </w:tcPr>
          <w:p w:rsidR="00B37ED0" w:rsidRPr="00BC5204" w:rsidRDefault="00B37ED0" w:rsidP="006A617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:rsidR="00B37ED0" w:rsidRPr="00BC5204" w:rsidRDefault="00B37ED0" w:rsidP="006A61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:rsidR="00B37ED0" w:rsidRPr="00BC5204" w:rsidRDefault="00B37ED0" w:rsidP="006A617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От «____» _________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37ED0" w:rsidRPr="00BC5204" w:rsidRDefault="00B37ED0" w:rsidP="006A617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Зав. кафедрой ____________ О. Ф. Вятчина</w:t>
            </w:r>
          </w:p>
        </w:tc>
      </w:tr>
    </w:tbl>
    <w:p w:rsidR="00B37ED0" w:rsidRPr="00E737B5" w:rsidRDefault="00B37ED0" w:rsidP="00B37ED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Иркутск 20__</w:t>
      </w:r>
      <w:r w:rsidRPr="00E737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37ED0" w:rsidRDefault="00B37ED0" w:rsidP="00B37E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6373" w:rsidRDefault="00B96373" w:rsidP="00B37E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6373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37B5" w:rsidRPr="00D11F23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:rsidR="00B96373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для учебной дисциплины Б1.О.29 «МИКРОБИОЛОГИЯ И ВИРУСОЛОГИЯ»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Специализация: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экзамена.</w:t>
      </w:r>
    </w:p>
    <w:p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биоинформатика», в соответствии с содержанием рабочей программы учебной дисциплины Б1.О.29 «МИКРОБИОЛОГИЯ И ВИРУСОЛОГИЯ» 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ПОП. </w:t>
      </w:r>
    </w:p>
    <w:p w:rsidR="00581B8A" w:rsidRPr="00BD16ED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581B8A" w:rsidRPr="00BD16ED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E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BD1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16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BD16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16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1B8A" w:rsidRPr="00BD16ED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E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:rsidR="00EF3146" w:rsidRPr="00BD16ED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23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(2 курс, 3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:rsidR="007D1C4A" w:rsidRPr="00A22517" w:rsidRDefault="007D1C4A" w:rsidP="007D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ОПК-1: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088">
        <w:rPr>
          <w:rFonts w:ascii="Times New Roman" w:eastAsia="Times New Roman" w:hAnsi="Times New Roman" w:cs="Times New Roman"/>
          <w:sz w:val="24"/>
          <w:szCs w:val="24"/>
        </w:rPr>
        <w:t>пособен проводить наблюдения, описания, идентификацию и научную классификацию организмов (прокариот, грибов, растений и живо</w:t>
      </w:r>
      <w:r>
        <w:rPr>
          <w:rFonts w:ascii="Times New Roman" w:eastAsia="Times New Roman" w:hAnsi="Times New Roman" w:cs="Times New Roman"/>
          <w:sz w:val="24"/>
          <w:szCs w:val="24"/>
        </w:rPr>
        <w:t>тных);</w:t>
      </w:r>
    </w:p>
    <w:p w:rsidR="007D1C4A" w:rsidRDefault="007D1C4A" w:rsidP="007D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ОПК-3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088">
        <w:rPr>
          <w:rFonts w:ascii="Times New Roman" w:eastAsia="Times New Roman" w:hAnsi="Times New Roman" w:cs="Times New Roman"/>
          <w:sz w:val="24"/>
          <w:szCs w:val="24"/>
        </w:rPr>
        <w:t>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</w:t>
      </w:r>
      <w:r>
        <w:rPr>
          <w:rFonts w:ascii="Times New Roman" w:eastAsia="Times New Roman" w:hAnsi="Times New Roman" w:cs="Times New Roman"/>
          <w:sz w:val="24"/>
          <w:szCs w:val="24"/>
        </w:rPr>
        <w:t>атов биологических исследований.</w:t>
      </w:r>
    </w:p>
    <w:p w:rsidR="007D1C4A" w:rsidRDefault="007D1C4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2481"/>
        <w:gridCol w:w="2715"/>
        <w:gridCol w:w="3158"/>
        <w:gridCol w:w="2328"/>
      </w:tblGrid>
      <w:tr w:rsidR="005F2164" w:rsidTr="005F2164">
        <w:tc>
          <w:tcPr>
            <w:tcW w:w="2481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715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3158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28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5F2164" w:rsidTr="005F2164">
        <w:tc>
          <w:tcPr>
            <w:tcW w:w="2481" w:type="dxa"/>
          </w:tcPr>
          <w:p w:rsidR="005F2164" w:rsidRPr="005F2164" w:rsidRDefault="005F2164" w:rsidP="001E7F68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t>ОПК-1</w:t>
            </w:r>
          </w:p>
          <w:p w:rsidR="005F2164" w:rsidRPr="005F2164" w:rsidRDefault="005F2164" w:rsidP="001E7F68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t>Способен проводить наблюдения, описания, идентификацию и научную классификацию организмов (прокариот, грибов, растений и животных).</w:t>
            </w:r>
          </w:p>
          <w:p w:rsidR="005F2164" w:rsidRPr="005F2164" w:rsidRDefault="005F2164" w:rsidP="001E7F68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5" w:type="dxa"/>
          </w:tcPr>
          <w:p w:rsidR="005F2164" w:rsidRPr="005F2164" w:rsidRDefault="005F2164" w:rsidP="001E7F68">
            <w:pPr>
              <w:ind w:hanging="7"/>
              <w:jc w:val="center"/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5F2164">
              <w:rPr>
                <w:rFonts w:eastAsia="Calibri"/>
                <w:i/>
                <w:sz w:val="21"/>
                <w:szCs w:val="21"/>
              </w:rPr>
              <w:t>ИДК</w:t>
            </w:r>
            <w:r w:rsidRPr="005F2164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 ОПК-1.1</w:t>
            </w:r>
          </w:p>
          <w:p w:rsidR="005F2164" w:rsidRPr="005F2164" w:rsidRDefault="005F2164" w:rsidP="001E7F68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t>Демонстрирует знания в области наблюдения, описания, идентификации и научной классификации организмов.</w:t>
            </w:r>
          </w:p>
        </w:tc>
        <w:tc>
          <w:tcPr>
            <w:tcW w:w="3158" w:type="dxa"/>
          </w:tcPr>
          <w:p w:rsidR="005F2164" w:rsidRPr="005F2164" w:rsidRDefault="005F2164" w:rsidP="001E7F68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t>Знать: структурно-функциональную организацию прокариотических и эукариотических микроорганизмов, метаболические процессы, обеспечивающие многообразие способов существования прокариот</w:t>
            </w:r>
            <w:r w:rsidRPr="005F2164">
              <w:rPr>
                <w:sz w:val="21"/>
                <w:szCs w:val="21"/>
              </w:rPr>
              <w:t xml:space="preserve"> </w:t>
            </w:r>
            <w:r w:rsidRPr="005F2164">
              <w:rPr>
                <w:rFonts w:eastAsia="Calibri"/>
                <w:sz w:val="21"/>
                <w:szCs w:val="21"/>
              </w:rPr>
              <w:t>и их функций в природе, структурную организацию вирусов и прионов и механизмы их воспроизведения; современные подходы, используемые в систематике вирусов, прокариот, микромицетов.</w:t>
            </w:r>
          </w:p>
          <w:p w:rsidR="005F2164" w:rsidRPr="005F2164" w:rsidRDefault="005F2164" w:rsidP="001E7F68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t>Уметь: использовать совокупность генотипических и фенотипических признаков для идентификации и классификации микроорганизмов.</w:t>
            </w:r>
          </w:p>
          <w:p w:rsidR="005F2164" w:rsidRPr="005F2164" w:rsidRDefault="005F2164" w:rsidP="001E7F68">
            <w:pPr>
              <w:ind w:firstLine="12"/>
              <w:jc w:val="both"/>
              <w:rPr>
                <w:rFonts w:eastAsia="Calibri"/>
                <w:sz w:val="21"/>
                <w:szCs w:val="21"/>
                <w:highlight w:val="yellow"/>
              </w:rPr>
            </w:pPr>
            <w:r w:rsidRPr="005F2164">
              <w:rPr>
                <w:rFonts w:eastAsia="Calibri"/>
                <w:sz w:val="21"/>
                <w:szCs w:val="21"/>
              </w:rPr>
              <w:t xml:space="preserve">Владеть: </w:t>
            </w:r>
            <w:r w:rsidRPr="005F2164">
              <w:rPr>
                <w:color w:val="000000"/>
                <w:sz w:val="21"/>
                <w:szCs w:val="21"/>
              </w:rPr>
              <w:t>приемами описания микроорганизмов и их классификации,</w:t>
            </w:r>
            <w:r w:rsidRPr="005F2164">
              <w:rPr>
                <w:rFonts w:eastAsia="Calibri"/>
                <w:sz w:val="21"/>
                <w:szCs w:val="21"/>
              </w:rPr>
              <w:t xml:space="preserve"> правилами номенклатуры микроорганизмов.</w:t>
            </w:r>
          </w:p>
        </w:tc>
        <w:tc>
          <w:tcPr>
            <w:tcW w:w="2328" w:type="dxa"/>
          </w:tcPr>
          <w:p w:rsidR="005F2164" w:rsidRDefault="005F2164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тестирование,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творческое задание,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коллоквиум,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ситуационные задачи,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письменная работа,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лабораторная работа, </w:t>
            </w:r>
          </w:p>
          <w:p w:rsid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контроль самостоятельной работы</w:t>
            </w:r>
          </w:p>
          <w:p w:rsidR="005F2164" w:rsidRDefault="005F2164" w:rsidP="00A94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5F2164" w:rsidRPr="005F2164" w:rsidRDefault="005F2164" w:rsidP="001E7F68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5F2164" w:rsidTr="005F2164">
        <w:tc>
          <w:tcPr>
            <w:tcW w:w="2481" w:type="dxa"/>
          </w:tcPr>
          <w:p w:rsidR="005F2164" w:rsidRPr="005F2164" w:rsidRDefault="005F2164" w:rsidP="001E7F68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5" w:type="dxa"/>
          </w:tcPr>
          <w:p w:rsidR="005F2164" w:rsidRPr="005F2164" w:rsidRDefault="005F2164" w:rsidP="001E7F68">
            <w:pPr>
              <w:jc w:val="center"/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5F2164">
              <w:rPr>
                <w:rFonts w:eastAsia="Calibri"/>
                <w:i/>
                <w:sz w:val="21"/>
                <w:szCs w:val="21"/>
              </w:rPr>
              <w:t>ИДК</w:t>
            </w:r>
            <w:r w:rsidRPr="005F2164">
              <w:rPr>
                <w:rFonts w:eastAsia="Calibri"/>
                <w:sz w:val="21"/>
                <w:szCs w:val="21"/>
              </w:rPr>
              <w:t xml:space="preserve"> </w:t>
            </w:r>
            <w:r w:rsidRPr="005F2164">
              <w:rPr>
                <w:rFonts w:eastAsia="Calibri"/>
                <w:i/>
                <w:sz w:val="21"/>
                <w:szCs w:val="21"/>
                <w:vertAlign w:val="subscript"/>
              </w:rPr>
              <w:t>ОПК-1.2</w:t>
            </w:r>
          </w:p>
          <w:p w:rsidR="005F2164" w:rsidRPr="005F2164" w:rsidRDefault="005F2164" w:rsidP="001E7F68">
            <w:pPr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sz w:val="21"/>
                <w:szCs w:val="21"/>
              </w:rPr>
              <w:t>Демонстрирует методологические навыки в области наблюдения, описания и идентификации организмов</w:t>
            </w:r>
          </w:p>
          <w:p w:rsidR="005F2164" w:rsidRPr="005F2164" w:rsidRDefault="005F2164" w:rsidP="001E7F68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158" w:type="dxa"/>
          </w:tcPr>
          <w:p w:rsidR="005F2164" w:rsidRPr="005F2164" w:rsidRDefault="005F2164" w:rsidP="001E7F68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color w:val="000000"/>
                <w:sz w:val="21"/>
                <w:szCs w:val="21"/>
              </w:rPr>
              <w:t xml:space="preserve">Знать: </w:t>
            </w:r>
            <w:r w:rsidRPr="005F2164">
              <w:rPr>
                <w:sz w:val="21"/>
                <w:szCs w:val="21"/>
              </w:rPr>
              <w:t xml:space="preserve">принципы идентификации вирусов, прокариот, микромицетов; </w:t>
            </w:r>
            <w:r w:rsidRPr="005F2164">
              <w:rPr>
                <w:color w:val="000000"/>
                <w:sz w:val="21"/>
                <w:szCs w:val="21"/>
              </w:rPr>
              <w:t>общую характеристику основных таксонов микроорганизмов.</w:t>
            </w:r>
          </w:p>
          <w:p w:rsidR="005F2164" w:rsidRPr="005F2164" w:rsidRDefault="005F2164" w:rsidP="001E7F68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color w:val="000000"/>
                <w:sz w:val="21"/>
                <w:szCs w:val="21"/>
              </w:rPr>
              <w:t xml:space="preserve">Уметь: проводить описание микроорганизмов, т.е. получать </w:t>
            </w:r>
            <w:r w:rsidRPr="005F2164">
              <w:rPr>
                <w:color w:val="000000"/>
                <w:sz w:val="21"/>
                <w:szCs w:val="21"/>
              </w:rPr>
              <w:lastRenderedPageBreak/>
              <w:t>данные об их свойствах.</w:t>
            </w:r>
          </w:p>
          <w:p w:rsidR="005F2164" w:rsidRPr="005F2164" w:rsidRDefault="005F2164" w:rsidP="001E7F68">
            <w:pPr>
              <w:ind w:firstLine="12"/>
              <w:jc w:val="both"/>
              <w:rPr>
                <w:color w:val="0070C0"/>
                <w:sz w:val="21"/>
                <w:szCs w:val="21"/>
              </w:rPr>
            </w:pPr>
            <w:r w:rsidRPr="005F2164">
              <w:rPr>
                <w:color w:val="000000"/>
                <w:sz w:val="21"/>
                <w:szCs w:val="21"/>
              </w:rPr>
              <w:t>Владеть:</w:t>
            </w:r>
            <w:r w:rsidRPr="005F2164">
              <w:rPr>
                <w:sz w:val="21"/>
                <w:szCs w:val="21"/>
              </w:rPr>
              <w:t xml:space="preserve"> методологическими подходами, используемыми для определения специфических свойств микроорганизмов.</w:t>
            </w:r>
          </w:p>
        </w:tc>
        <w:tc>
          <w:tcPr>
            <w:tcW w:w="2328" w:type="dxa"/>
          </w:tcPr>
          <w:p w:rsid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тестирование,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творческое задание,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коллоквиум,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ситуационные задачи,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письменная работа,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лабораторная работа, </w:t>
            </w:r>
          </w:p>
          <w:p w:rsid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lastRenderedPageBreak/>
              <w:t>- контроль самостоятельной работы</w:t>
            </w:r>
          </w:p>
          <w:p w:rsidR="00EF3146" w:rsidRDefault="00EF3146" w:rsidP="00E0263D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5F2164" w:rsidRPr="005F2164" w:rsidRDefault="00EF3146" w:rsidP="00EF3146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5F2164" w:rsidTr="005F2164">
        <w:tc>
          <w:tcPr>
            <w:tcW w:w="2481" w:type="dxa"/>
          </w:tcPr>
          <w:p w:rsidR="005F2164" w:rsidRPr="005F2164" w:rsidRDefault="005F2164" w:rsidP="001E7F68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5" w:type="dxa"/>
          </w:tcPr>
          <w:p w:rsidR="005F2164" w:rsidRPr="005F2164" w:rsidRDefault="005F2164" w:rsidP="001E7F68">
            <w:pPr>
              <w:jc w:val="center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i/>
                <w:sz w:val="21"/>
                <w:szCs w:val="21"/>
              </w:rPr>
              <w:t>ИДК</w:t>
            </w:r>
            <w:r w:rsidRPr="005F2164">
              <w:rPr>
                <w:rFonts w:eastAsia="Calibri"/>
                <w:sz w:val="21"/>
                <w:szCs w:val="21"/>
              </w:rPr>
              <w:t xml:space="preserve"> </w:t>
            </w:r>
            <w:r w:rsidRPr="005F2164">
              <w:rPr>
                <w:rFonts w:eastAsia="Calibri"/>
                <w:i/>
                <w:sz w:val="21"/>
                <w:szCs w:val="21"/>
                <w:vertAlign w:val="subscript"/>
              </w:rPr>
              <w:t>ОПК-1.3</w:t>
            </w:r>
          </w:p>
          <w:p w:rsidR="005F2164" w:rsidRPr="005F2164" w:rsidRDefault="005F2164" w:rsidP="001E7F68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t>Владеет навыками работы по наблюдению, описанию, идентификации и научной классификации живых организмов.</w:t>
            </w:r>
          </w:p>
        </w:tc>
        <w:tc>
          <w:tcPr>
            <w:tcW w:w="3158" w:type="dxa"/>
          </w:tcPr>
          <w:p w:rsidR="005F2164" w:rsidRPr="005F2164" w:rsidRDefault="005F2164" w:rsidP="001E7F68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color w:val="000000"/>
                <w:sz w:val="21"/>
                <w:szCs w:val="21"/>
              </w:rPr>
              <w:t>Знать:</w:t>
            </w:r>
            <w:r w:rsidRPr="005F2164">
              <w:rPr>
                <w:sz w:val="21"/>
                <w:szCs w:val="21"/>
              </w:rPr>
              <w:t xml:space="preserve"> </w:t>
            </w:r>
            <w:r w:rsidRPr="005F2164">
              <w:rPr>
                <w:color w:val="000000"/>
                <w:sz w:val="21"/>
                <w:szCs w:val="21"/>
              </w:rPr>
              <w:t>методы изучения диагностических признаков, принципы идентификации и классификации микроорганизмов.</w:t>
            </w:r>
          </w:p>
          <w:p w:rsidR="005F2164" w:rsidRPr="005F2164" w:rsidRDefault="005F2164" w:rsidP="001E7F68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color w:val="000000"/>
                <w:sz w:val="21"/>
                <w:szCs w:val="21"/>
              </w:rPr>
              <w:t>Уметь: проводить идентификацию и классификацию бактерий.</w:t>
            </w:r>
          </w:p>
          <w:p w:rsidR="005F2164" w:rsidRPr="005F2164" w:rsidRDefault="005F2164" w:rsidP="001E7F68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color w:val="000000"/>
                <w:sz w:val="21"/>
                <w:szCs w:val="21"/>
              </w:rPr>
              <w:t>Владеть: методами изучения морфологических, тинкториальных, культуральных и физиолого-биохимических свойств бактерий.</w:t>
            </w:r>
          </w:p>
        </w:tc>
        <w:tc>
          <w:tcPr>
            <w:tcW w:w="2328" w:type="dxa"/>
          </w:tcPr>
          <w:p w:rsid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тестирование,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творческое задание,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коллоквиум,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ситуационные задачи,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письменная работа,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лабораторная работа, </w:t>
            </w:r>
          </w:p>
          <w:p w:rsid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контроль самостоятельной работы</w:t>
            </w:r>
          </w:p>
          <w:p w:rsidR="00EF3146" w:rsidRDefault="00EF3146" w:rsidP="00A94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5F2164" w:rsidRPr="005F2164" w:rsidRDefault="00EF3146" w:rsidP="00EF3146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5F2164" w:rsidTr="005F2164">
        <w:tc>
          <w:tcPr>
            <w:tcW w:w="2481" w:type="dxa"/>
          </w:tcPr>
          <w:p w:rsidR="005F2164" w:rsidRPr="005F2164" w:rsidRDefault="005F2164" w:rsidP="001E7F68">
            <w:pPr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t xml:space="preserve">ОПК-3 </w:t>
            </w:r>
          </w:p>
          <w:p w:rsidR="005F2164" w:rsidRPr="005F2164" w:rsidRDefault="005F2164" w:rsidP="001E7F68">
            <w:pPr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t>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исследований.</w:t>
            </w:r>
          </w:p>
        </w:tc>
        <w:tc>
          <w:tcPr>
            <w:tcW w:w="2715" w:type="dxa"/>
          </w:tcPr>
          <w:p w:rsidR="005F2164" w:rsidRPr="005F2164" w:rsidRDefault="005F2164" w:rsidP="001E7F68">
            <w:pPr>
              <w:ind w:firstLine="709"/>
              <w:jc w:val="both"/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5F2164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5F2164">
              <w:rPr>
                <w:rFonts w:eastAsia="Calibri"/>
                <w:i/>
                <w:sz w:val="21"/>
                <w:szCs w:val="21"/>
                <w:vertAlign w:val="subscript"/>
              </w:rPr>
              <w:t>ОПК-3.1</w:t>
            </w:r>
          </w:p>
          <w:p w:rsidR="005F2164" w:rsidRPr="005F2164" w:rsidRDefault="005F2164" w:rsidP="001E7F68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t>Проводит экспериментальную работу с организмами и клетками с использованием физико-химических методов исследования макромолекул.</w:t>
            </w:r>
          </w:p>
        </w:tc>
        <w:tc>
          <w:tcPr>
            <w:tcW w:w="3158" w:type="dxa"/>
          </w:tcPr>
          <w:p w:rsidR="005F2164" w:rsidRPr="005F2164" w:rsidRDefault="005F2164" w:rsidP="001E7F68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color w:val="000000"/>
                <w:sz w:val="21"/>
                <w:szCs w:val="21"/>
              </w:rPr>
              <w:t>Знать: правила и технику безопасности при работе в микробиологической лаборатории, принципы работы с культурами микроорганизмов, микроскопические методы изучения, способы и условия культивирования микроорганизмов, принципы составления питательных сред,  методы количественного учета.</w:t>
            </w:r>
          </w:p>
          <w:p w:rsidR="005F2164" w:rsidRPr="005F2164" w:rsidRDefault="005F2164" w:rsidP="001E7F68">
            <w:pPr>
              <w:ind w:firstLine="12"/>
              <w:jc w:val="both"/>
              <w:rPr>
                <w:sz w:val="21"/>
                <w:szCs w:val="21"/>
              </w:rPr>
            </w:pPr>
            <w:r w:rsidRPr="005F2164">
              <w:rPr>
                <w:sz w:val="21"/>
                <w:szCs w:val="21"/>
              </w:rPr>
              <w:t xml:space="preserve">Уметь: готовить «живые» и фиксированные препараты микроорганизмов, выбирать способы и условия культивирования микроорганизмов.   </w:t>
            </w:r>
          </w:p>
          <w:p w:rsidR="005F2164" w:rsidRPr="005F2164" w:rsidRDefault="005F2164" w:rsidP="001E7F68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color w:val="000000"/>
                <w:sz w:val="21"/>
                <w:szCs w:val="21"/>
              </w:rPr>
              <w:t>Владеть: методами микроскопического исследования, количественного учета</w:t>
            </w:r>
            <w:r w:rsidRPr="005F2164">
              <w:rPr>
                <w:sz w:val="21"/>
                <w:szCs w:val="21"/>
              </w:rPr>
              <w:t xml:space="preserve"> </w:t>
            </w:r>
            <w:r w:rsidRPr="005F2164">
              <w:rPr>
                <w:color w:val="000000"/>
                <w:sz w:val="21"/>
                <w:szCs w:val="21"/>
              </w:rPr>
              <w:t xml:space="preserve">микроорганизмов, техникой посева.  </w:t>
            </w:r>
          </w:p>
        </w:tc>
        <w:tc>
          <w:tcPr>
            <w:tcW w:w="2328" w:type="dxa"/>
          </w:tcPr>
          <w:p w:rsid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тестирование,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творческое задание,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коллоквиум,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ситуационные задачи,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письменная работа,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лабораторная работа, </w:t>
            </w:r>
          </w:p>
          <w:p w:rsid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контроль самостоятельной работы</w:t>
            </w:r>
          </w:p>
          <w:p w:rsidR="00EF3146" w:rsidRDefault="00EF3146" w:rsidP="00A94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5F2164" w:rsidRPr="005F2164" w:rsidRDefault="00EF3146" w:rsidP="00EF3146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</w:tbl>
    <w:p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F97" w:rsidRDefault="007F0F97" w:rsidP="00CF646D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CB0" w:rsidRDefault="00A21CB0">
      <w:pPr>
        <w:rPr>
          <w:rFonts w:ascii="Times New Roman" w:eastAsia="Calibri" w:hAnsi="Times New Roman" w:cs="Times New Roman"/>
          <w:b/>
          <w:iCs/>
          <w:sz w:val="24"/>
          <w:szCs w:val="24"/>
        </w:rPr>
        <w:sectPr w:rsidR="00A21CB0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81E3A" w:rsidRDefault="00CF5DB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2. </w:t>
      </w:r>
      <w:r w:rsidR="00381E3A" w:rsidRPr="00381E3A">
        <w:rPr>
          <w:rFonts w:ascii="Times New Roman" w:eastAsia="Calibri" w:hAnsi="Times New Roman" w:cs="Times New Roman"/>
          <w:b/>
          <w:iCs/>
          <w:sz w:val="24"/>
          <w:szCs w:val="24"/>
        </w:rPr>
        <w:t>Оценочные материалы д</w:t>
      </w:r>
      <w:r w:rsidR="00AE0D8B">
        <w:rPr>
          <w:rFonts w:ascii="Times New Roman" w:eastAsia="Calibri" w:hAnsi="Times New Roman" w:cs="Times New Roman"/>
          <w:b/>
          <w:iCs/>
          <w:sz w:val="24"/>
          <w:szCs w:val="24"/>
        </w:rPr>
        <w:t>ля проведения текущего контроля</w:t>
      </w:r>
    </w:p>
    <w:p w:rsidR="00381E3A" w:rsidRDefault="00381E3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DA249D" w:rsidRDefault="00DC7E94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2.1 </w:t>
      </w:r>
      <w:r w:rsidR="00BB7D03">
        <w:rPr>
          <w:rFonts w:ascii="Times New Roman" w:eastAsia="Calibri" w:hAnsi="Times New Roman" w:cs="Times New Roman"/>
          <w:b/>
          <w:iCs/>
          <w:sz w:val="24"/>
          <w:szCs w:val="24"/>
        </w:rPr>
        <w:t>Тестирование</w:t>
      </w:r>
    </w:p>
    <w:p w:rsidR="00381E3A" w:rsidRPr="00773002" w:rsidRDefault="00381E3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74"/>
        <w:gridCol w:w="1762"/>
        <w:gridCol w:w="3402"/>
        <w:gridCol w:w="2410"/>
        <w:gridCol w:w="2693"/>
        <w:gridCol w:w="2976"/>
      </w:tblGrid>
      <w:tr w:rsidR="00DA249D" w:rsidTr="00304FDF">
        <w:trPr>
          <w:cantSplit/>
          <w:trHeight w:val="387"/>
        </w:trPr>
        <w:tc>
          <w:tcPr>
            <w:tcW w:w="2174" w:type="dxa"/>
            <w:vMerge w:val="restart"/>
          </w:tcPr>
          <w:p w:rsidR="00DA249D" w:rsidRPr="00E40891" w:rsidRDefault="00DA249D" w:rsidP="00773002">
            <w:pPr>
              <w:jc w:val="center"/>
              <w:rPr>
                <w:sz w:val="22"/>
                <w:szCs w:val="22"/>
              </w:rPr>
            </w:pPr>
            <w:r w:rsidRPr="00E40891">
              <w:rPr>
                <w:sz w:val="22"/>
                <w:szCs w:val="22"/>
              </w:rPr>
              <w:t>Индекс и содержание формируемой</w:t>
            </w:r>
          </w:p>
          <w:p w:rsidR="00DA249D" w:rsidRPr="00E40891" w:rsidRDefault="00DA249D" w:rsidP="00773002">
            <w:pPr>
              <w:jc w:val="center"/>
              <w:rPr>
                <w:sz w:val="22"/>
                <w:szCs w:val="22"/>
              </w:rPr>
            </w:pPr>
            <w:r w:rsidRPr="00E40891">
              <w:rPr>
                <w:sz w:val="22"/>
                <w:szCs w:val="22"/>
              </w:rPr>
              <w:t>компетенции</w:t>
            </w:r>
          </w:p>
        </w:tc>
        <w:tc>
          <w:tcPr>
            <w:tcW w:w="1762" w:type="dxa"/>
            <w:vMerge w:val="restart"/>
          </w:tcPr>
          <w:p w:rsidR="00DA249D" w:rsidRPr="00E40891" w:rsidRDefault="00DA249D" w:rsidP="00773002">
            <w:pPr>
              <w:jc w:val="center"/>
              <w:rPr>
                <w:sz w:val="22"/>
                <w:szCs w:val="22"/>
              </w:rPr>
            </w:pPr>
            <w:r w:rsidRPr="00E40891">
              <w:rPr>
                <w:sz w:val="22"/>
                <w:szCs w:val="22"/>
              </w:rPr>
              <w:t>Индикаторы компетенций</w:t>
            </w:r>
          </w:p>
        </w:tc>
        <w:tc>
          <w:tcPr>
            <w:tcW w:w="11481" w:type="dxa"/>
            <w:gridSpan w:val="4"/>
          </w:tcPr>
          <w:p w:rsidR="00DA249D" w:rsidRPr="00E40891" w:rsidRDefault="00DA249D" w:rsidP="00773002">
            <w:pPr>
              <w:jc w:val="center"/>
              <w:rPr>
                <w:sz w:val="22"/>
                <w:szCs w:val="22"/>
              </w:rPr>
            </w:pPr>
            <w:r w:rsidRPr="00E40891">
              <w:rPr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DA249D" w:rsidTr="00304FDF">
        <w:tc>
          <w:tcPr>
            <w:tcW w:w="2174" w:type="dxa"/>
            <w:vMerge/>
          </w:tcPr>
          <w:p w:rsidR="00DA249D" w:rsidRPr="00E40891" w:rsidRDefault="00DA249D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DA249D" w:rsidRPr="00E40891" w:rsidRDefault="00DA249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A249D" w:rsidRPr="00E40891" w:rsidRDefault="00DA249D" w:rsidP="00077AD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410" w:type="dxa"/>
          </w:tcPr>
          <w:p w:rsidR="00DA249D" w:rsidRPr="00E40891" w:rsidRDefault="00DA249D" w:rsidP="00077AD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:rsidR="00DA249D" w:rsidRPr="00E40891" w:rsidRDefault="00DA249D" w:rsidP="00077AD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Задание комбинированного типа с  выбором одного или нескольких верных ответов из четырех предложенных </w:t>
            </w:r>
            <w:r w:rsidR="009C66C4"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и </w:t>
            </w:r>
            <w:r w:rsidR="009C66C4" w:rsidRPr="00AD5444">
              <w:rPr>
                <w:rFonts w:eastAsia="Times New Roman"/>
                <w:color w:val="000000"/>
                <w:sz w:val="22"/>
                <w:szCs w:val="22"/>
                <w:u w:color="000000"/>
              </w:rPr>
              <w:t>аргументацией выбора</w:t>
            </w:r>
          </w:p>
        </w:tc>
        <w:tc>
          <w:tcPr>
            <w:tcW w:w="2976" w:type="dxa"/>
          </w:tcPr>
          <w:p w:rsidR="00DA249D" w:rsidRPr="00E40891" w:rsidRDefault="00DA249D" w:rsidP="00077AD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E40891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открытого типа с развернутым ответом</w:t>
            </w:r>
          </w:p>
        </w:tc>
      </w:tr>
      <w:tr w:rsidR="00DA249D" w:rsidTr="00304FDF">
        <w:tc>
          <w:tcPr>
            <w:tcW w:w="2174" w:type="dxa"/>
            <w:vMerge w:val="restart"/>
          </w:tcPr>
          <w:p w:rsidR="00DA249D" w:rsidRPr="00B94349" w:rsidRDefault="009E598D" w:rsidP="00C96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2" w:type="dxa"/>
          </w:tcPr>
          <w:p w:rsidR="00DA249D" w:rsidRPr="00B94349" w:rsidRDefault="00DA249D" w:rsidP="00B94349">
            <w:pPr>
              <w:rPr>
                <w:i/>
                <w:sz w:val="22"/>
                <w:szCs w:val="22"/>
                <w:vertAlign w:val="subscript"/>
              </w:rPr>
            </w:pPr>
            <w:r w:rsidRPr="00B94349">
              <w:rPr>
                <w:i/>
                <w:sz w:val="22"/>
                <w:szCs w:val="22"/>
              </w:rPr>
              <w:t>ИДК</w:t>
            </w:r>
            <w:r w:rsidRPr="00B94349">
              <w:rPr>
                <w:i/>
                <w:sz w:val="22"/>
                <w:szCs w:val="22"/>
                <w:vertAlign w:val="subscript"/>
              </w:rPr>
              <w:t xml:space="preserve"> ОПК-1.1</w:t>
            </w:r>
          </w:p>
          <w:p w:rsidR="00DA249D" w:rsidRPr="00B94349" w:rsidRDefault="00DA249D" w:rsidP="00B94349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Демонстрирует знания в области наблюдения, описания, идентификации и научной классификации организмов.</w:t>
            </w:r>
          </w:p>
        </w:tc>
        <w:tc>
          <w:tcPr>
            <w:tcW w:w="3402" w:type="dxa"/>
          </w:tcPr>
          <w:p w:rsidR="00DA249D" w:rsidRDefault="00DA249D" w:rsidP="00FA19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</w:t>
            </w:r>
            <w:r w:rsidR="007629D6">
              <w:rPr>
                <w:b/>
                <w:sz w:val="22"/>
                <w:szCs w:val="22"/>
              </w:rPr>
              <w:t xml:space="preserve"> 1</w:t>
            </w:r>
          </w:p>
          <w:p w:rsidR="0028071A" w:rsidRPr="00982FD4" w:rsidRDefault="00BE7449" w:rsidP="008A28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95E6A">
              <w:rPr>
                <w:sz w:val="22"/>
                <w:szCs w:val="22"/>
              </w:rPr>
              <w:t>становите</w:t>
            </w:r>
            <w:r w:rsidR="00DA249D">
              <w:rPr>
                <w:sz w:val="22"/>
                <w:szCs w:val="22"/>
              </w:rPr>
              <w:t xml:space="preserve"> соответствие</w:t>
            </w:r>
            <w:r w:rsidR="00DA249D" w:rsidRPr="00485EE1">
              <w:rPr>
                <w:sz w:val="22"/>
                <w:szCs w:val="22"/>
              </w:rPr>
              <w:t xml:space="preserve"> структур (цитоплазма, цитоплазматическая мембрана, пептидогликановый слой, периплазматическое пространство, наружная мембрана) </w:t>
            </w:r>
            <w:r w:rsidR="00DA249D" w:rsidRPr="00982FD4">
              <w:rPr>
                <w:sz w:val="22"/>
                <w:szCs w:val="22"/>
              </w:rPr>
              <w:t xml:space="preserve">грамположительных и грамотрицательных бактерий </w:t>
            </w:r>
            <w:r w:rsidR="00DA249D" w:rsidRPr="00485EE1">
              <w:rPr>
                <w:sz w:val="22"/>
                <w:szCs w:val="22"/>
              </w:rPr>
              <w:t>цифрам на рисунке:</w:t>
            </w:r>
          </w:p>
          <w:p w:rsidR="00DA249D" w:rsidRDefault="00DA249D" w:rsidP="00F8724A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016000" cy="933332"/>
                  <wp:effectExtent l="0" t="0" r="381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7" r="2709" b="3161"/>
                          <a:stretch/>
                        </pic:blipFill>
                        <pic:spPr bwMode="auto">
                          <a:xfrm>
                            <a:off x="0" y="0"/>
                            <a:ext cx="2016000" cy="933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A249D" w:rsidRDefault="00DA249D" w:rsidP="00FA1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Укажите цифру, </w:t>
            </w:r>
            <w:r w:rsidR="00450376" w:rsidRPr="00CA13F1">
              <w:rPr>
                <w:sz w:val="22"/>
                <w:szCs w:val="22"/>
              </w:rPr>
              <w:t>соответствующую</w:t>
            </w:r>
            <w:r>
              <w:rPr>
                <w:sz w:val="22"/>
                <w:szCs w:val="22"/>
              </w:rPr>
              <w:t xml:space="preserve"> структуре</w:t>
            </w:r>
            <w:r w:rsidRPr="00F43E03">
              <w:rPr>
                <w:sz w:val="22"/>
                <w:szCs w:val="22"/>
              </w:rPr>
              <w:t>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158"/>
            </w:tblGrid>
            <w:tr w:rsidR="00DA249D" w:rsidTr="00B3260F">
              <w:tc>
                <w:tcPr>
                  <w:tcW w:w="2013" w:type="dxa"/>
                </w:tcPr>
                <w:p w:rsidR="00DA249D" w:rsidRPr="00B3260F" w:rsidRDefault="00DA249D" w:rsidP="00B3260F">
                  <w:pPr>
                    <w:jc w:val="center"/>
                  </w:pPr>
                  <w:r w:rsidRPr="00B3260F">
                    <w:t>Структура</w:t>
                  </w:r>
                </w:p>
              </w:tc>
              <w:tc>
                <w:tcPr>
                  <w:tcW w:w="1158" w:type="dxa"/>
                </w:tcPr>
                <w:p w:rsidR="00DA249D" w:rsidRPr="00B3260F" w:rsidRDefault="00DA249D" w:rsidP="00B3260F">
                  <w:pPr>
                    <w:jc w:val="center"/>
                  </w:pPr>
                  <w:r w:rsidRPr="00B3260F">
                    <w:t>Цифра</w:t>
                  </w:r>
                  <w:r w:rsidR="007569B1">
                    <w:t xml:space="preserve"> на рисунке</w:t>
                  </w:r>
                </w:p>
              </w:tc>
            </w:tr>
            <w:tr w:rsidR="00DA249D" w:rsidTr="00B3260F">
              <w:tc>
                <w:tcPr>
                  <w:tcW w:w="2013" w:type="dxa"/>
                </w:tcPr>
                <w:p w:rsidR="00DA249D" w:rsidRPr="00B3260F" w:rsidRDefault="00BE7449" w:rsidP="00F8724A">
                  <w:r>
                    <w:t>Ц</w:t>
                  </w:r>
                  <w:r w:rsidR="00DA249D" w:rsidRPr="00B3260F">
                    <w:t>итоплазма</w:t>
                  </w:r>
                </w:p>
              </w:tc>
              <w:tc>
                <w:tcPr>
                  <w:tcW w:w="1158" w:type="dxa"/>
                </w:tcPr>
                <w:p w:rsidR="00DA249D" w:rsidRPr="00B3260F" w:rsidRDefault="00DA249D" w:rsidP="00B3260F">
                  <w:pPr>
                    <w:jc w:val="center"/>
                  </w:pPr>
                </w:p>
              </w:tc>
            </w:tr>
            <w:tr w:rsidR="00DA249D" w:rsidTr="00B3260F">
              <w:tc>
                <w:tcPr>
                  <w:tcW w:w="2013" w:type="dxa"/>
                </w:tcPr>
                <w:p w:rsidR="00DA249D" w:rsidRPr="00B3260F" w:rsidRDefault="00BE7449" w:rsidP="00F8724A">
                  <w:r>
                    <w:t>Ц</w:t>
                  </w:r>
                  <w:r w:rsidR="00DA249D" w:rsidRPr="00B3260F">
                    <w:t>итоплазматическая мембрана</w:t>
                  </w:r>
                </w:p>
              </w:tc>
              <w:tc>
                <w:tcPr>
                  <w:tcW w:w="1158" w:type="dxa"/>
                </w:tcPr>
                <w:p w:rsidR="00DA249D" w:rsidRPr="00B3260F" w:rsidRDefault="00DA249D" w:rsidP="00B3260F">
                  <w:pPr>
                    <w:jc w:val="center"/>
                  </w:pPr>
                </w:p>
              </w:tc>
            </w:tr>
            <w:tr w:rsidR="00DA249D" w:rsidTr="00B3260F">
              <w:tc>
                <w:tcPr>
                  <w:tcW w:w="2013" w:type="dxa"/>
                </w:tcPr>
                <w:p w:rsidR="00DA249D" w:rsidRPr="00B3260F" w:rsidRDefault="00BE7449" w:rsidP="00F8724A">
                  <w:r>
                    <w:t>П</w:t>
                  </w:r>
                  <w:r w:rsidR="00DA249D" w:rsidRPr="00B3260F">
                    <w:t>ептидогликановый слой</w:t>
                  </w:r>
                </w:p>
              </w:tc>
              <w:tc>
                <w:tcPr>
                  <w:tcW w:w="1158" w:type="dxa"/>
                </w:tcPr>
                <w:p w:rsidR="00DA249D" w:rsidRPr="00B3260F" w:rsidRDefault="00DA249D" w:rsidP="00B3260F">
                  <w:pPr>
                    <w:jc w:val="center"/>
                  </w:pPr>
                </w:p>
              </w:tc>
            </w:tr>
            <w:tr w:rsidR="00DA249D" w:rsidTr="00B3260F">
              <w:tc>
                <w:tcPr>
                  <w:tcW w:w="2013" w:type="dxa"/>
                </w:tcPr>
                <w:p w:rsidR="00DA249D" w:rsidRPr="00B3260F" w:rsidRDefault="00BE7449" w:rsidP="00F8724A">
                  <w:r>
                    <w:t>П</w:t>
                  </w:r>
                  <w:r w:rsidR="00DA249D" w:rsidRPr="00B3260F">
                    <w:t>ериплазматическое пространство</w:t>
                  </w:r>
                </w:p>
              </w:tc>
              <w:tc>
                <w:tcPr>
                  <w:tcW w:w="1158" w:type="dxa"/>
                </w:tcPr>
                <w:p w:rsidR="00DA249D" w:rsidRPr="00B3260F" w:rsidRDefault="00DA249D" w:rsidP="00B3260F">
                  <w:pPr>
                    <w:jc w:val="center"/>
                  </w:pPr>
                </w:p>
              </w:tc>
            </w:tr>
            <w:tr w:rsidR="00DA249D" w:rsidTr="00B3260F">
              <w:tc>
                <w:tcPr>
                  <w:tcW w:w="2013" w:type="dxa"/>
                </w:tcPr>
                <w:p w:rsidR="00DA249D" w:rsidRPr="00B3260F" w:rsidRDefault="00BE7449" w:rsidP="00F8724A">
                  <w:r>
                    <w:t>Н</w:t>
                  </w:r>
                  <w:r w:rsidR="00DA249D" w:rsidRPr="00B3260F">
                    <w:t>аружная мембрана</w:t>
                  </w:r>
                </w:p>
              </w:tc>
              <w:tc>
                <w:tcPr>
                  <w:tcW w:w="1158" w:type="dxa"/>
                </w:tcPr>
                <w:p w:rsidR="00DA249D" w:rsidRPr="00B3260F" w:rsidRDefault="00DA249D" w:rsidP="00B3260F">
                  <w:pPr>
                    <w:jc w:val="center"/>
                  </w:pPr>
                </w:p>
              </w:tc>
            </w:tr>
          </w:tbl>
          <w:p w:rsidR="00DA249D" w:rsidRDefault="00DA249D" w:rsidP="00F8724A">
            <w:pPr>
              <w:rPr>
                <w:b/>
                <w:sz w:val="22"/>
                <w:szCs w:val="22"/>
              </w:rPr>
            </w:pPr>
          </w:p>
          <w:p w:rsidR="00DA249D" w:rsidRDefault="00DA249D" w:rsidP="00F8724A">
            <w:pPr>
              <w:rPr>
                <w:b/>
                <w:sz w:val="22"/>
                <w:szCs w:val="22"/>
              </w:rPr>
            </w:pPr>
          </w:p>
          <w:p w:rsidR="00DA249D" w:rsidRPr="00CA1C51" w:rsidRDefault="00DA249D">
            <w:pPr>
              <w:rPr>
                <w:b/>
                <w:sz w:val="22"/>
                <w:szCs w:val="22"/>
              </w:rPr>
            </w:pPr>
            <w:r w:rsidRPr="00F8724A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158"/>
            </w:tblGrid>
            <w:tr w:rsidR="00DA249D" w:rsidTr="00077AD9">
              <w:tc>
                <w:tcPr>
                  <w:tcW w:w="2013" w:type="dxa"/>
                </w:tcPr>
                <w:p w:rsidR="00DA249D" w:rsidRPr="00B3260F" w:rsidRDefault="00DA249D" w:rsidP="00077AD9">
                  <w:pPr>
                    <w:jc w:val="center"/>
                  </w:pPr>
                  <w:r w:rsidRPr="00B3260F">
                    <w:t>Структура</w:t>
                  </w:r>
                </w:p>
              </w:tc>
              <w:tc>
                <w:tcPr>
                  <w:tcW w:w="1158" w:type="dxa"/>
                </w:tcPr>
                <w:p w:rsidR="00DA249D" w:rsidRPr="00B3260F" w:rsidRDefault="00DA249D" w:rsidP="00077AD9">
                  <w:pPr>
                    <w:jc w:val="center"/>
                  </w:pPr>
                  <w:r w:rsidRPr="00B3260F">
                    <w:t>Цифра</w:t>
                  </w:r>
                </w:p>
              </w:tc>
            </w:tr>
            <w:tr w:rsidR="00BE7449" w:rsidTr="00077AD9">
              <w:tc>
                <w:tcPr>
                  <w:tcW w:w="2013" w:type="dxa"/>
                </w:tcPr>
                <w:p w:rsidR="00BE7449" w:rsidRPr="00B3260F" w:rsidRDefault="00BE7449" w:rsidP="00E6339D">
                  <w:r>
                    <w:t>Ц</w:t>
                  </w:r>
                  <w:r w:rsidRPr="00B3260F">
                    <w:t>итоплазма</w:t>
                  </w:r>
                </w:p>
              </w:tc>
              <w:tc>
                <w:tcPr>
                  <w:tcW w:w="1158" w:type="dxa"/>
                </w:tcPr>
                <w:p w:rsidR="00BE7449" w:rsidRPr="00B3260F" w:rsidRDefault="00BE7449" w:rsidP="00077AD9">
                  <w:pPr>
                    <w:jc w:val="center"/>
                  </w:pPr>
                  <w:r>
                    <w:t>5</w:t>
                  </w:r>
                </w:p>
              </w:tc>
            </w:tr>
            <w:tr w:rsidR="00BE7449" w:rsidTr="00077AD9">
              <w:tc>
                <w:tcPr>
                  <w:tcW w:w="2013" w:type="dxa"/>
                </w:tcPr>
                <w:p w:rsidR="00BE7449" w:rsidRPr="00B3260F" w:rsidRDefault="00BE7449" w:rsidP="00E6339D">
                  <w:r>
                    <w:t>Ц</w:t>
                  </w:r>
                  <w:r w:rsidRPr="00B3260F">
                    <w:t>итоплазматическая мембрана</w:t>
                  </w:r>
                </w:p>
              </w:tc>
              <w:tc>
                <w:tcPr>
                  <w:tcW w:w="1158" w:type="dxa"/>
                </w:tcPr>
                <w:p w:rsidR="00BE7449" w:rsidRPr="00B3260F" w:rsidRDefault="00BE7449" w:rsidP="00077AD9">
                  <w:pPr>
                    <w:jc w:val="center"/>
                  </w:pPr>
                  <w:r>
                    <w:t>1</w:t>
                  </w:r>
                </w:p>
              </w:tc>
            </w:tr>
            <w:tr w:rsidR="00BE7449" w:rsidTr="00077AD9">
              <w:tc>
                <w:tcPr>
                  <w:tcW w:w="2013" w:type="dxa"/>
                </w:tcPr>
                <w:p w:rsidR="00BE7449" w:rsidRPr="00B3260F" w:rsidRDefault="00BE7449" w:rsidP="00E6339D">
                  <w:r>
                    <w:t>П</w:t>
                  </w:r>
                  <w:r w:rsidRPr="00B3260F">
                    <w:t>ептидогликановый слой</w:t>
                  </w:r>
                </w:p>
              </w:tc>
              <w:tc>
                <w:tcPr>
                  <w:tcW w:w="1158" w:type="dxa"/>
                </w:tcPr>
                <w:p w:rsidR="00BE7449" w:rsidRPr="00B3260F" w:rsidRDefault="00BE7449" w:rsidP="00077AD9">
                  <w:pPr>
                    <w:jc w:val="center"/>
                  </w:pPr>
                  <w:r>
                    <w:t>2</w:t>
                  </w:r>
                </w:p>
              </w:tc>
            </w:tr>
            <w:tr w:rsidR="00BE7449" w:rsidTr="00077AD9">
              <w:tc>
                <w:tcPr>
                  <w:tcW w:w="2013" w:type="dxa"/>
                </w:tcPr>
                <w:p w:rsidR="00BE7449" w:rsidRPr="00B3260F" w:rsidRDefault="00BE7449" w:rsidP="00E6339D">
                  <w:r>
                    <w:t>П</w:t>
                  </w:r>
                  <w:r w:rsidRPr="00B3260F">
                    <w:t>ериплазматическое пространство</w:t>
                  </w:r>
                </w:p>
              </w:tc>
              <w:tc>
                <w:tcPr>
                  <w:tcW w:w="1158" w:type="dxa"/>
                </w:tcPr>
                <w:p w:rsidR="00BE7449" w:rsidRPr="00B3260F" w:rsidRDefault="00BE7449" w:rsidP="00077AD9">
                  <w:pPr>
                    <w:jc w:val="center"/>
                  </w:pPr>
                  <w:r>
                    <w:t>3</w:t>
                  </w:r>
                </w:p>
              </w:tc>
            </w:tr>
            <w:tr w:rsidR="00BE7449" w:rsidTr="00077AD9">
              <w:tc>
                <w:tcPr>
                  <w:tcW w:w="2013" w:type="dxa"/>
                </w:tcPr>
                <w:p w:rsidR="00BE7449" w:rsidRPr="00B3260F" w:rsidRDefault="00BE7449" w:rsidP="00E6339D">
                  <w:r>
                    <w:t>Н</w:t>
                  </w:r>
                  <w:r w:rsidRPr="00B3260F">
                    <w:t>аружная мембрана</w:t>
                  </w:r>
                </w:p>
              </w:tc>
              <w:tc>
                <w:tcPr>
                  <w:tcW w:w="1158" w:type="dxa"/>
                </w:tcPr>
                <w:p w:rsidR="00BE7449" w:rsidRPr="00B3260F" w:rsidRDefault="00BE7449" w:rsidP="00077AD9">
                  <w:pPr>
                    <w:jc w:val="center"/>
                  </w:pPr>
                  <w:r>
                    <w:t>4</w:t>
                  </w:r>
                </w:p>
              </w:tc>
            </w:tr>
          </w:tbl>
          <w:p w:rsidR="00DA249D" w:rsidRPr="00F8724A" w:rsidRDefault="00DA249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A249D" w:rsidRDefault="00DA249D">
            <w:pPr>
              <w:rPr>
                <w:sz w:val="22"/>
                <w:szCs w:val="22"/>
              </w:rPr>
            </w:pPr>
            <w:r w:rsidRPr="00DE078E">
              <w:rPr>
                <w:b/>
                <w:sz w:val="22"/>
                <w:szCs w:val="22"/>
              </w:rPr>
              <w:lastRenderedPageBreak/>
              <w:t>Задание</w:t>
            </w:r>
            <w:r w:rsidR="007629D6">
              <w:rPr>
                <w:b/>
                <w:sz w:val="22"/>
                <w:szCs w:val="22"/>
              </w:rPr>
              <w:t xml:space="preserve"> 2</w:t>
            </w:r>
          </w:p>
          <w:p w:rsidR="00DA249D" w:rsidRDefault="007569B1" w:rsidP="00441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DA249D">
              <w:rPr>
                <w:sz w:val="22"/>
                <w:szCs w:val="22"/>
              </w:rPr>
              <w:t>асположите  в правильной последовательности стадии литического цикла развития ДНК-содержащего бактериофага:</w:t>
            </w:r>
          </w:p>
          <w:p w:rsidR="00DA249D" w:rsidRDefault="00963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A249D">
              <w:rPr>
                <w:sz w:val="22"/>
                <w:szCs w:val="22"/>
              </w:rPr>
              <w:t>) сборка внутриклеточного бактериофага</w:t>
            </w:r>
          </w:p>
          <w:p w:rsidR="00DA249D" w:rsidRDefault="00963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A249D">
              <w:rPr>
                <w:sz w:val="22"/>
                <w:szCs w:val="22"/>
              </w:rPr>
              <w:t xml:space="preserve">) </w:t>
            </w:r>
            <w:r w:rsidR="00DA249D" w:rsidRPr="002314E7">
              <w:rPr>
                <w:sz w:val="22"/>
                <w:szCs w:val="22"/>
              </w:rPr>
              <w:t xml:space="preserve">синтез </w:t>
            </w:r>
            <w:r w:rsidR="00DA249D">
              <w:rPr>
                <w:sz w:val="22"/>
                <w:szCs w:val="22"/>
              </w:rPr>
              <w:t xml:space="preserve">вирусных </w:t>
            </w:r>
            <w:r w:rsidR="00DA249D" w:rsidRPr="002314E7">
              <w:rPr>
                <w:sz w:val="22"/>
                <w:szCs w:val="22"/>
              </w:rPr>
              <w:t>белков</w:t>
            </w:r>
            <w:r w:rsidR="00DA249D">
              <w:rPr>
                <w:sz w:val="22"/>
                <w:szCs w:val="22"/>
              </w:rPr>
              <w:t xml:space="preserve"> и </w:t>
            </w:r>
            <w:r w:rsidR="00DA249D" w:rsidRPr="002314E7">
              <w:rPr>
                <w:sz w:val="22"/>
                <w:szCs w:val="22"/>
              </w:rPr>
              <w:t>репликация ДНК</w:t>
            </w:r>
          </w:p>
          <w:p w:rsidR="00DA249D" w:rsidRDefault="00963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A249D">
              <w:rPr>
                <w:sz w:val="22"/>
                <w:szCs w:val="22"/>
              </w:rPr>
              <w:t>) адсорбция бактериофага</w:t>
            </w:r>
            <w:r w:rsidR="00DA249D" w:rsidRPr="002314E7">
              <w:rPr>
                <w:sz w:val="22"/>
                <w:szCs w:val="22"/>
              </w:rPr>
              <w:t xml:space="preserve"> на клетке</w:t>
            </w:r>
          </w:p>
          <w:p w:rsidR="00DA249D" w:rsidRDefault="00963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DA249D">
              <w:rPr>
                <w:sz w:val="22"/>
                <w:szCs w:val="22"/>
              </w:rPr>
              <w:t>) п</w:t>
            </w:r>
            <w:r w:rsidR="00DA249D" w:rsidRPr="00967111">
              <w:rPr>
                <w:sz w:val="22"/>
                <w:szCs w:val="22"/>
              </w:rPr>
              <w:t>роникновение</w:t>
            </w:r>
            <w:r w:rsidR="00DA249D">
              <w:rPr>
                <w:sz w:val="22"/>
                <w:szCs w:val="22"/>
              </w:rPr>
              <w:t xml:space="preserve"> </w:t>
            </w:r>
            <w:r w:rsidR="00E6339D">
              <w:rPr>
                <w:sz w:val="22"/>
                <w:szCs w:val="22"/>
              </w:rPr>
              <w:t xml:space="preserve">ДНК </w:t>
            </w:r>
            <w:r w:rsidR="00DA249D">
              <w:rPr>
                <w:sz w:val="22"/>
                <w:szCs w:val="22"/>
              </w:rPr>
              <w:t>бактериофага в клетку</w:t>
            </w:r>
          </w:p>
          <w:p w:rsidR="00DA249D" w:rsidRDefault="00963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A249D">
              <w:rPr>
                <w:sz w:val="22"/>
                <w:szCs w:val="22"/>
              </w:rPr>
              <w:t>) лизис клетки и вы</w:t>
            </w:r>
            <w:r w:rsidR="0028071A">
              <w:rPr>
                <w:sz w:val="22"/>
                <w:szCs w:val="22"/>
              </w:rPr>
              <w:t>своб</w:t>
            </w:r>
            <w:r w:rsidR="00DA249D" w:rsidRPr="00967111">
              <w:rPr>
                <w:sz w:val="22"/>
                <w:szCs w:val="22"/>
              </w:rPr>
              <w:t xml:space="preserve">ождение </w:t>
            </w:r>
            <w:r w:rsidR="00DA249D">
              <w:rPr>
                <w:sz w:val="22"/>
                <w:szCs w:val="22"/>
              </w:rPr>
              <w:t>зрелых фаговых частиц</w:t>
            </w:r>
          </w:p>
          <w:p w:rsidR="0028071A" w:rsidRDefault="0028071A">
            <w:pPr>
              <w:rPr>
                <w:sz w:val="22"/>
                <w:szCs w:val="22"/>
              </w:rPr>
            </w:pPr>
          </w:p>
          <w:p w:rsidR="0028071A" w:rsidRDefault="0028071A">
            <w:pPr>
              <w:rPr>
                <w:sz w:val="22"/>
                <w:szCs w:val="22"/>
              </w:rPr>
            </w:pPr>
            <w:r w:rsidRPr="0028071A">
              <w:rPr>
                <w:sz w:val="22"/>
                <w:szCs w:val="22"/>
              </w:rPr>
              <w:t xml:space="preserve">Запишите соответствующую последовательность </w:t>
            </w:r>
            <w:r w:rsidRPr="0028071A">
              <w:rPr>
                <w:sz w:val="22"/>
                <w:szCs w:val="22"/>
              </w:rPr>
              <w:lastRenderedPageBreak/>
              <w:t>букв слева направо: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9C66C4" w:rsidTr="009C66C4">
              <w:tc>
                <w:tcPr>
                  <w:tcW w:w="435" w:type="dxa"/>
                </w:tcPr>
                <w:p w:rsidR="009C66C4" w:rsidRDefault="009C66C4"/>
              </w:tc>
              <w:tc>
                <w:tcPr>
                  <w:tcW w:w="436" w:type="dxa"/>
                </w:tcPr>
                <w:p w:rsidR="009C66C4" w:rsidRDefault="009C66C4"/>
              </w:tc>
              <w:tc>
                <w:tcPr>
                  <w:tcW w:w="436" w:type="dxa"/>
                </w:tcPr>
                <w:p w:rsidR="009C66C4" w:rsidRDefault="009C66C4"/>
              </w:tc>
              <w:tc>
                <w:tcPr>
                  <w:tcW w:w="436" w:type="dxa"/>
                </w:tcPr>
                <w:p w:rsidR="009C66C4" w:rsidRDefault="009C66C4"/>
              </w:tc>
              <w:tc>
                <w:tcPr>
                  <w:tcW w:w="436" w:type="dxa"/>
                </w:tcPr>
                <w:p w:rsidR="009C66C4" w:rsidRDefault="009C66C4"/>
              </w:tc>
            </w:tr>
          </w:tbl>
          <w:p w:rsidR="009C66C4" w:rsidRDefault="009C66C4">
            <w:pPr>
              <w:rPr>
                <w:sz w:val="22"/>
                <w:szCs w:val="22"/>
              </w:rPr>
            </w:pPr>
          </w:p>
          <w:p w:rsidR="00DA249D" w:rsidRDefault="00DA249D">
            <w:pPr>
              <w:rPr>
                <w:sz w:val="22"/>
                <w:szCs w:val="22"/>
              </w:rPr>
            </w:pPr>
          </w:p>
          <w:p w:rsidR="00DA249D" w:rsidRDefault="00DA249D">
            <w:pPr>
              <w:rPr>
                <w:b/>
                <w:sz w:val="22"/>
                <w:szCs w:val="22"/>
              </w:rPr>
            </w:pPr>
            <w:r w:rsidRPr="0096711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9C66C4" w:rsidTr="009C66C4">
              <w:tc>
                <w:tcPr>
                  <w:tcW w:w="435" w:type="dxa"/>
                </w:tcPr>
                <w:p w:rsidR="009C66C4" w:rsidRPr="00537023" w:rsidRDefault="00E6339D" w:rsidP="003F67CE">
                  <w:pPr>
                    <w:jc w:val="center"/>
                  </w:pPr>
                  <w:r w:rsidRPr="00537023">
                    <w:t>В</w:t>
                  </w:r>
                </w:p>
              </w:tc>
              <w:tc>
                <w:tcPr>
                  <w:tcW w:w="436" w:type="dxa"/>
                </w:tcPr>
                <w:p w:rsidR="009C66C4" w:rsidRPr="00537023" w:rsidRDefault="00E6339D" w:rsidP="003F67CE">
                  <w:pPr>
                    <w:jc w:val="center"/>
                  </w:pPr>
                  <w:r w:rsidRPr="00537023">
                    <w:t>Г</w:t>
                  </w:r>
                </w:p>
              </w:tc>
              <w:tc>
                <w:tcPr>
                  <w:tcW w:w="436" w:type="dxa"/>
                </w:tcPr>
                <w:p w:rsidR="009C66C4" w:rsidRPr="00537023" w:rsidRDefault="00E6339D" w:rsidP="003F67CE">
                  <w:pPr>
                    <w:jc w:val="center"/>
                  </w:pPr>
                  <w:r w:rsidRPr="00537023">
                    <w:t>Б</w:t>
                  </w:r>
                </w:p>
              </w:tc>
              <w:tc>
                <w:tcPr>
                  <w:tcW w:w="436" w:type="dxa"/>
                </w:tcPr>
                <w:p w:rsidR="009C66C4" w:rsidRPr="00537023" w:rsidRDefault="00E6339D" w:rsidP="003F67CE">
                  <w:pPr>
                    <w:jc w:val="center"/>
                  </w:pPr>
                  <w:r w:rsidRPr="00537023">
                    <w:t>А</w:t>
                  </w:r>
                </w:p>
              </w:tc>
              <w:tc>
                <w:tcPr>
                  <w:tcW w:w="436" w:type="dxa"/>
                </w:tcPr>
                <w:p w:rsidR="009C66C4" w:rsidRPr="00537023" w:rsidRDefault="00E6339D" w:rsidP="003F67CE">
                  <w:pPr>
                    <w:jc w:val="center"/>
                  </w:pPr>
                  <w:r w:rsidRPr="00537023">
                    <w:t>Д</w:t>
                  </w:r>
                </w:p>
              </w:tc>
            </w:tr>
          </w:tbl>
          <w:p w:rsidR="009C66C4" w:rsidRPr="00967111" w:rsidRDefault="009C66C4">
            <w:pPr>
              <w:rPr>
                <w:b/>
                <w:sz w:val="22"/>
                <w:szCs w:val="22"/>
              </w:rPr>
            </w:pPr>
          </w:p>
          <w:p w:rsidR="00301217" w:rsidRPr="00B94349" w:rsidRDefault="00301217" w:rsidP="00301217">
            <w:pPr>
              <w:rPr>
                <w:sz w:val="22"/>
                <w:szCs w:val="22"/>
              </w:rPr>
            </w:pPr>
          </w:p>
          <w:p w:rsidR="00DA249D" w:rsidRPr="00B94349" w:rsidRDefault="00DA24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A249D" w:rsidRDefault="00DA249D">
            <w:pPr>
              <w:rPr>
                <w:b/>
                <w:sz w:val="22"/>
                <w:szCs w:val="22"/>
              </w:rPr>
            </w:pPr>
            <w:r w:rsidRPr="00BE4098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7629D6">
              <w:rPr>
                <w:b/>
                <w:sz w:val="22"/>
                <w:szCs w:val="22"/>
              </w:rPr>
              <w:t xml:space="preserve"> 3</w:t>
            </w:r>
          </w:p>
          <w:p w:rsidR="009C66C4" w:rsidRPr="00AE0780" w:rsidRDefault="00C26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Внимательно п</w:t>
            </w:r>
            <w:r w:rsidR="00095E6A">
              <w:rPr>
                <w:sz w:val="22"/>
                <w:szCs w:val="22"/>
              </w:rPr>
              <w:t>рочитайте задание и в</w:t>
            </w:r>
            <w:r w:rsidR="009C66C4" w:rsidRPr="00AE0780">
              <w:rPr>
                <w:sz w:val="22"/>
                <w:szCs w:val="22"/>
              </w:rPr>
              <w:t xml:space="preserve">ыберите один правильный </w:t>
            </w:r>
            <w:r w:rsidR="00450376" w:rsidRPr="00AE0780">
              <w:rPr>
                <w:sz w:val="22"/>
                <w:szCs w:val="22"/>
              </w:rPr>
              <w:t>вариант ответа</w:t>
            </w:r>
            <w:r w:rsidR="00095E6A">
              <w:rPr>
                <w:sz w:val="22"/>
                <w:szCs w:val="22"/>
              </w:rPr>
              <w:t xml:space="preserve">, </w:t>
            </w:r>
            <w:r w:rsidR="009C66C4" w:rsidRPr="00AE0780">
              <w:rPr>
                <w:sz w:val="22"/>
                <w:szCs w:val="22"/>
              </w:rPr>
              <w:t>обоснуйте свой выбор</w:t>
            </w:r>
            <w:r w:rsidR="00AD5444" w:rsidRPr="00AE0780">
              <w:rPr>
                <w:sz w:val="22"/>
                <w:szCs w:val="22"/>
              </w:rPr>
              <w:t>:</w:t>
            </w:r>
          </w:p>
          <w:p w:rsidR="00DA249D" w:rsidRPr="00CE408F" w:rsidRDefault="00DA249D" w:rsidP="00BE4098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Как называется т</w:t>
            </w:r>
            <w:r w:rsidRPr="00BE4098">
              <w:rPr>
                <w:sz w:val="22"/>
                <w:szCs w:val="22"/>
              </w:rPr>
              <w:t>ип питания прокариот,</w:t>
            </w:r>
            <w:r>
              <w:rPr>
                <w:sz w:val="22"/>
                <w:szCs w:val="22"/>
              </w:rPr>
              <w:t xml:space="preserve"> которые используют</w:t>
            </w:r>
            <w:r w:rsidRPr="00BE4098">
              <w:rPr>
                <w:sz w:val="22"/>
                <w:szCs w:val="22"/>
              </w:rPr>
              <w:t xml:space="preserve"> энергию света и о</w:t>
            </w:r>
            <w:r>
              <w:rPr>
                <w:sz w:val="22"/>
                <w:szCs w:val="22"/>
              </w:rPr>
              <w:t xml:space="preserve">рганические </w:t>
            </w:r>
            <w:r w:rsidRPr="00CE408F">
              <w:rPr>
                <w:sz w:val="21"/>
                <w:szCs w:val="21"/>
              </w:rPr>
              <w:t>вещества:</w:t>
            </w:r>
          </w:p>
          <w:p w:rsidR="00DA249D" w:rsidRPr="00304FDF" w:rsidRDefault="002A1BFA" w:rsidP="00BE409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</w:t>
            </w:r>
            <w:r w:rsidR="00CE408F" w:rsidRPr="00304FDF">
              <w:rPr>
                <w:sz w:val="19"/>
                <w:szCs w:val="19"/>
              </w:rPr>
              <w:t xml:space="preserve">) </w:t>
            </w:r>
            <w:r w:rsidR="00DA249D" w:rsidRPr="00304FDF">
              <w:rPr>
                <w:sz w:val="19"/>
                <w:szCs w:val="19"/>
              </w:rPr>
              <w:t>хемолито</w:t>
            </w:r>
            <w:r w:rsidR="00CE408F" w:rsidRPr="00304FDF">
              <w:rPr>
                <w:sz w:val="19"/>
                <w:szCs w:val="19"/>
              </w:rPr>
              <w:t>авто</w:t>
            </w:r>
            <w:r w:rsidR="00DA249D" w:rsidRPr="00304FDF">
              <w:rPr>
                <w:sz w:val="19"/>
                <w:szCs w:val="19"/>
              </w:rPr>
              <w:t>трофный</w:t>
            </w:r>
          </w:p>
          <w:p w:rsidR="00DA249D" w:rsidRPr="00304FDF" w:rsidRDefault="002A1BFA" w:rsidP="00BE409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</w:t>
            </w:r>
            <w:r w:rsidR="00304FDF">
              <w:rPr>
                <w:sz w:val="19"/>
                <w:szCs w:val="19"/>
              </w:rPr>
              <w:t xml:space="preserve">) </w:t>
            </w:r>
            <w:r w:rsidR="00DA249D" w:rsidRPr="00304FDF">
              <w:rPr>
                <w:sz w:val="19"/>
                <w:szCs w:val="19"/>
              </w:rPr>
              <w:t>хемооргано</w:t>
            </w:r>
            <w:r w:rsidR="00CE408F" w:rsidRPr="00304FDF">
              <w:rPr>
                <w:sz w:val="19"/>
                <w:szCs w:val="19"/>
              </w:rPr>
              <w:t>гетеро</w:t>
            </w:r>
            <w:r w:rsidR="00DA249D" w:rsidRPr="00304FDF">
              <w:rPr>
                <w:sz w:val="19"/>
                <w:szCs w:val="19"/>
              </w:rPr>
              <w:t>трофный</w:t>
            </w:r>
          </w:p>
          <w:p w:rsidR="00DA249D" w:rsidRPr="00304FDF" w:rsidRDefault="002A1BFA" w:rsidP="00BE409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</w:t>
            </w:r>
            <w:r w:rsidR="00DA249D" w:rsidRPr="00304FDF">
              <w:rPr>
                <w:sz w:val="19"/>
                <w:szCs w:val="19"/>
              </w:rPr>
              <w:t>) фотолито</w:t>
            </w:r>
            <w:r w:rsidR="00CE408F" w:rsidRPr="00304FDF">
              <w:rPr>
                <w:sz w:val="19"/>
                <w:szCs w:val="19"/>
              </w:rPr>
              <w:t>авто</w:t>
            </w:r>
            <w:r w:rsidR="00DA249D" w:rsidRPr="00304FDF">
              <w:rPr>
                <w:sz w:val="19"/>
                <w:szCs w:val="19"/>
              </w:rPr>
              <w:t>трофный</w:t>
            </w:r>
          </w:p>
          <w:p w:rsidR="00DA249D" w:rsidRPr="00304FDF" w:rsidRDefault="002A1BFA" w:rsidP="00BE409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="00DA249D" w:rsidRPr="00304FDF">
              <w:rPr>
                <w:sz w:val="19"/>
                <w:szCs w:val="19"/>
              </w:rPr>
              <w:t>) фотооргано</w:t>
            </w:r>
            <w:r w:rsidR="00304FDF" w:rsidRPr="00304FDF">
              <w:rPr>
                <w:sz w:val="19"/>
                <w:szCs w:val="19"/>
              </w:rPr>
              <w:t>гетеро</w:t>
            </w:r>
            <w:r w:rsidR="00DA249D" w:rsidRPr="00304FDF">
              <w:rPr>
                <w:sz w:val="19"/>
                <w:szCs w:val="19"/>
              </w:rPr>
              <w:t>трофный</w:t>
            </w:r>
          </w:p>
          <w:p w:rsidR="0094092C" w:rsidRDefault="0094092C" w:rsidP="00BE4098">
            <w:pPr>
              <w:rPr>
                <w:sz w:val="22"/>
                <w:szCs w:val="22"/>
              </w:rPr>
            </w:pPr>
          </w:p>
          <w:p w:rsidR="0094092C" w:rsidRPr="0094092C" w:rsidRDefault="009C66C4" w:rsidP="0094092C">
            <w:pPr>
              <w:rPr>
                <w:b/>
                <w:sz w:val="22"/>
                <w:szCs w:val="22"/>
              </w:rPr>
            </w:pPr>
            <w:r w:rsidRPr="0094092C">
              <w:rPr>
                <w:b/>
                <w:sz w:val="22"/>
                <w:szCs w:val="22"/>
              </w:rPr>
              <w:t>Ответ</w:t>
            </w:r>
            <w:r w:rsidR="0094092C" w:rsidRPr="0094092C">
              <w:rPr>
                <w:b/>
                <w:sz w:val="22"/>
                <w:szCs w:val="22"/>
              </w:rPr>
              <w:t>:</w:t>
            </w:r>
          </w:p>
          <w:p w:rsidR="0094092C" w:rsidRPr="0094092C" w:rsidRDefault="0094092C" w:rsidP="0094092C">
            <w:pPr>
              <w:rPr>
                <w:b/>
                <w:sz w:val="22"/>
                <w:szCs w:val="22"/>
              </w:rPr>
            </w:pPr>
          </w:p>
          <w:p w:rsidR="0094092C" w:rsidRPr="0094092C" w:rsidRDefault="0094092C" w:rsidP="0094092C">
            <w:pPr>
              <w:rPr>
                <w:b/>
                <w:sz w:val="22"/>
                <w:szCs w:val="22"/>
              </w:rPr>
            </w:pPr>
            <w:r w:rsidRPr="0094092C">
              <w:rPr>
                <w:b/>
                <w:sz w:val="22"/>
                <w:szCs w:val="22"/>
              </w:rPr>
              <w:t>Обоснование выбора ответа:</w:t>
            </w:r>
          </w:p>
          <w:p w:rsidR="0094092C" w:rsidRDefault="0094092C" w:rsidP="00BE4098">
            <w:pPr>
              <w:rPr>
                <w:sz w:val="22"/>
                <w:szCs w:val="22"/>
              </w:rPr>
            </w:pPr>
          </w:p>
          <w:p w:rsidR="00DA249D" w:rsidRDefault="0094092C" w:rsidP="0024543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Правильный ответ: Г</w:t>
            </w:r>
            <w:r w:rsidR="00DA249D" w:rsidRPr="00AE0780">
              <w:rPr>
                <w:sz w:val="22"/>
                <w:szCs w:val="22"/>
              </w:rPr>
              <w:t xml:space="preserve"> </w:t>
            </w:r>
          </w:p>
          <w:p w:rsidR="00BF7308" w:rsidRPr="0094092C" w:rsidRDefault="00BF7308" w:rsidP="00245432">
            <w:pPr>
              <w:rPr>
                <w:b/>
                <w:sz w:val="22"/>
                <w:szCs w:val="22"/>
              </w:rPr>
            </w:pPr>
          </w:p>
          <w:p w:rsidR="00DA249D" w:rsidRPr="00304FDF" w:rsidRDefault="009C66C4" w:rsidP="00CE408F">
            <w:pPr>
              <w:rPr>
                <w:sz w:val="21"/>
                <w:szCs w:val="21"/>
              </w:rPr>
            </w:pPr>
            <w:r w:rsidRPr="00CA2090">
              <w:rPr>
                <w:b/>
                <w:sz w:val="24"/>
                <w:szCs w:val="24"/>
              </w:rPr>
              <w:t>Обоснование</w:t>
            </w:r>
            <w:r w:rsidR="00BF7308">
              <w:rPr>
                <w:b/>
                <w:sz w:val="24"/>
                <w:szCs w:val="24"/>
              </w:rPr>
              <w:t xml:space="preserve"> выбора ответа</w:t>
            </w:r>
            <w:r w:rsidR="00CE408F" w:rsidRPr="00CA2090">
              <w:rPr>
                <w:b/>
                <w:sz w:val="24"/>
                <w:szCs w:val="24"/>
              </w:rPr>
              <w:t>:</w:t>
            </w:r>
            <w:r w:rsidR="00CE408F" w:rsidRPr="00304FDF">
              <w:rPr>
                <w:sz w:val="21"/>
                <w:szCs w:val="21"/>
              </w:rPr>
              <w:t xml:space="preserve"> </w:t>
            </w:r>
            <w:r w:rsidR="00304FDF" w:rsidRPr="00304FDF">
              <w:rPr>
                <w:sz w:val="21"/>
                <w:szCs w:val="21"/>
              </w:rPr>
              <w:t>Фотоорганогетеротрофный тип питания</w:t>
            </w:r>
            <w:r w:rsidR="00304FDF">
              <w:rPr>
                <w:sz w:val="21"/>
                <w:szCs w:val="21"/>
              </w:rPr>
              <w:t xml:space="preserve"> характерен  для прокариот, которые в </w:t>
            </w:r>
            <w:r w:rsidR="00304FDF">
              <w:rPr>
                <w:sz w:val="21"/>
                <w:szCs w:val="21"/>
              </w:rPr>
              <w:lastRenderedPageBreak/>
              <w:t>качестве источника энергии используют солнечный свет, в качестве донора электронов и источника углерода используют органические вещества.</w:t>
            </w:r>
          </w:p>
        </w:tc>
        <w:tc>
          <w:tcPr>
            <w:tcW w:w="2976" w:type="dxa"/>
          </w:tcPr>
          <w:p w:rsidR="00DA249D" w:rsidRPr="00060AA8" w:rsidRDefault="00DA249D">
            <w:pPr>
              <w:rPr>
                <w:b/>
                <w:sz w:val="22"/>
                <w:szCs w:val="22"/>
              </w:rPr>
            </w:pPr>
            <w:r w:rsidRPr="00060AA8">
              <w:rPr>
                <w:b/>
                <w:sz w:val="22"/>
                <w:szCs w:val="22"/>
              </w:rPr>
              <w:lastRenderedPageBreak/>
              <w:t>Задание</w:t>
            </w:r>
            <w:r w:rsidR="007629D6" w:rsidRPr="00060AA8">
              <w:rPr>
                <w:b/>
                <w:sz w:val="22"/>
                <w:szCs w:val="22"/>
              </w:rPr>
              <w:t xml:space="preserve"> 4</w:t>
            </w:r>
          </w:p>
          <w:p w:rsidR="00DA249D" w:rsidRPr="009E598D" w:rsidRDefault="00F15ABE" w:rsidP="008A28E1">
            <w:pPr>
              <w:jc w:val="both"/>
              <w:rPr>
                <w:sz w:val="22"/>
                <w:szCs w:val="22"/>
              </w:rPr>
            </w:pPr>
            <w:r w:rsidRPr="009E598D">
              <w:rPr>
                <w:sz w:val="22"/>
                <w:szCs w:val="22"/>
              </w:rPr>
              <w:t>У</w:t>
            </w:r>
            <w:r w:rsidR="00DA249D" w:rsidRPr="009E598D">
              <w:rPr>
                <w:sz w:val="22"/>
                <w:szCs w:val="22"/>
              </w:rPr>
              <w:t xml:space="preserve">кажите, по каким основным </w:t>
            </w:r>
            <w:r w:rsidR="009E598D" w:rsidRPr="009E598D">
              <w:rPr>
                <w:sz w:val="22"/>
                <w:szCs w:val="22"/>
              </w:rPr>
              <w:t xml:space="preserve">особенностям клеточной организации археи </w:t>
            </w:r>
            <w:r w:rsidR="00DA249D" w:rsidRPr="009E598D">
              <w:rPr>
                <w:sz w:val="22"/>
                <w:szCs w:val="22"/>
              </w:rPr>
              <w:t xml:space="preserve">(домен </w:t>
            </w:r>
            <w:r w:rsidR="00DA249D" w:rsidRPr="00BE43EC">
              <w:rPr>
                <w:i/>
                <w:sz w:val="22"/>
                <w:szCs w:val="22"/>
              </w:rPr>
              <w:t>Archаea</w:t>
            </w:r>
            <w:r w:rsidR="00DA249D" w:rsidRPr="009E598D">
              <w:rPr>
                <w:sz w:val="22"/>
                <w:szCs w:val="22"/>
              </w:rPr>
              <w:t>), отличаются от</w:t>
            </w:r>
            <w:r w:rsidR="00D932C7" w:rsidRPr="009E598D">
              <w:rPr>
                <w:sz w:val="22"/>
                <w:szCs w:val="22"/>
              </w:rPr>
              <w:t xml:space="preserve"> </w:t>
            </w:r>
            <w:r w:rsidR="00DA249D" w:rsidRPr="009E598D">
              <w:rPr>
                <w:sz w:val="22"/>
                <w:szCs w:val="22"/>
              </w:rPr>
              <w:t xml:space="preserve">бактерий (домен </w:t>
            </w:r>
            <w:r w:rsidR="00DA249D" w:rsidRPr="00BE43EC">
              <w:rPr>
                <w:i/>
                <w:sz w:val="22"/>
                <w:szCs w:val="22"/>
              </w:rPr>
              <w:t>Bacteria</w:t>
            </w:r>
            <w:r w:rsidR="00DA249D" w:rsidRPr="009E598D">
              <w:rPr>
                <w:sz w:val="22"/>
                <w:szCs w:val="22"/>
              </w:rPr>
              <w:t xml:space="preserve">). </w:t>
            </w:r>
          </w:p>
          <w:p w:rsidR="00DA249D" w:rsidRPr="009E598D" w:rsidRDefault="00DA249D" w:rsidP="006C6052">
            <w:pPr>
              <w:rPr>
                <w:sz w:val="22"/>
                <w:szCs w:val="22"/>
              </w:rPr>
            </w:pPr>
          </w:p>
          <w:p w:rsidR="00DA249D" w:rsidRPr="00060AA8" w:rsidRDefault="0094092C" w:rsidP="006C6052">
            <w:pPr>
              <w:rPr>
                <w:b/>
                <w:sz w:val="22"/>
                <w:szCs w:val="22"/>
              </w:rPr>
            </w:pPr>
            <w:r w:rsidRPr="00060AA8">
              <w:rPr>
                <w:b/>
                <w:sz w:val="22"/>
                <w:szCs w:val="22"/>
              </w:rPr>
              <w:t>Ответ:</w:t>
            </w:r>
          </w:p>
          <w:p w:rsidR="00DA249D" w:rsidRPr="009E598D" w:rsidRDefault="00DA249D" w:rsidP="006C6052">
            <w:pPr>
              <w:rPr>
                <w:sz w:val="22"/>
                <w:szCs w:val="22"/>
              </w:rPr>
            </w:pPr>
          </w:p>
          <w:p w:rsidR="00DA249D" w:rsidRPr="00060AA8" w:rsidRDefault="00BD5EDC" w:rsidP="006C6052">
            <w:pPr>
              <w:rPr>
                <w:b/>
                <w:sz w:val="22"/>
                <w:szCs w:val="22"/>
              </w:rPr>
            </w:pPr>
            <w:r w:rsidRPr="00060AA8">
              <w:rPr>
                <w:b/>
                <w:sz w:val="22"/>
                <w:szCs w:val="22"/>
              </w:rPr>
              <w:t>Эталонный ответ</w:t>
            </w:r>
            <w:r w:rsidR="005C2521" w:rsidRPr="00060AA8">
              <w:rPr>
                <w:b/>
                <w:sz w:val="22"/>
                <w:szCs w:val="22"/>
              </w:rPr>
              <w:t>:</w:t>
            </w:r>
          </w:p>
          <w:p w:rsidR="009E598D" w:rsidRPr="009B0F73" w:rsidRDefault="009E598D" w:rsidP="008A28E1">
            <w:pPr>
              <w:jc w:val="both"/>
              <w:rPr>
                <w:sz w:val="22"/>
                <w:szCs w:val="22"/>
              </w:rPr>
            </w:pPr>
            <w:r w:rsidRPr="009B0F73">
              <w:rPr>
                <w:sz w:val="22"/>
                <w:szCs w:val="22"/>
              </w:rPr>
              <w:t xml:space="preserve">1. </w:t>
            </w:r>
            <w:r w:rsidR="00DA249D" w:rsidRPr="009B0F73">
              <w:rPr>
                <w:sz w:val="22"/>
                <w:szCs w:val="22"/>
              </w:rPr>
              <w:t>В клеточных стенках ар</w:t>
            </w:r>
            <w:r w:rsidRPr="009B0F73">
              <w:rPr>
                <w:sz w:val="22"/>
                <w:szCs w:val="22"/>
              </w:rPr>
              <w:t>хей не содержится пептидогликан.</w:t>
            </w:r>
          </w:p>
          <w:p w:rsidR="008A28E1" w:rsidRPr="009B0F73" w:rsidRDefault="009E598D" w:rsidP="008A28E1">
            <w:pPr>
              <w:jc w:val="both"/>
              <w:rPr>
                <w:bCs/>
                <w:sz w:val="22"/>
                <w:szCs w:val="22"/>
              </w:rPr>
            </w:pPr>
            <w:r w:rsidRPr="009B0F73">
              <w:rPr>
                <w:sz w:val="22"/>
                <w:szCs w:val="22"/>
              </w:rPr>
              <w:t>2.</w:t>
            </w:r>
            <w:r w:rsidR="00DA249D" w:rsidRPr="009B0F73">
              <w:rPr>
                <w:sz w:val="22"/>
                <w:szCs w:val="22"/>
              </w:rPr>
              <w:t xml:space="preserve"> </w:t>
            </w:r>
            <w:r w:rsidRPr="009B0F73">
              <w:rPr>
                <w:bCs/>
                <w:sz w:val="22"/>
                <w:szCs w:val="22"/>
              </w:rPr>
              <w:t>Л</w:t>
            </w:r>
            <w:r w:rsidR="00DA249D" w:rsidRPr="009B0F73">
              <w:rPr>
                <w:bCs/>
                <w:sz w:val="22"/>
                <w:szCs w:val="22"/>
              </w:rPr>
              <w:t>ипиды мембран архей представлены фитаниловым диэфиром глицерина, бифитаниловым тетраэфиром диглицерина, кренархеол</w:t>
            </w:r>
            <w:r w:rsidRPr="009B0F73">
              <w:rPr>
                <w:bCs/>
                <w:sz w:val="22"/>
                <w:szCs w:val="22"/>
              </w:rPr>
              <w:t>ом.</w:t>
            </w:r>
            <w:r w:rsidR="00045632" w:rsidRPr="009B0F73">
              <w:rPr>
                <w:sz w:val="22"/>
                <w:szCs w:val="22"/>
              </w:rPr>
              <w:t xml:space="preserve"> </w:t>
            </w:r>
          </w:p>
          <w:p w:rsidR="009B0F73" w:rsidRDefault="009E598D" w:rsidP="008A28E1">
            <w:pPr>
              <w:jc w:val="both"/>
              <w:rPr>
                <w:bCs/>
                <w:sz w:val="22"/>
                <w:szCs w:val="22"/>
              </w:rPr>
            </w:pPr>
            <w:r w:rsidRPr="009B0F73">
              <w:rPr>
                <w:bCs/>
                <w:sz w:val="22"/>
                <w:szCs w:val="22"/>
              </w:rPr>
              <w:t xml:space="preserve">3. Для архей </w:t>
            </w:r>
            <w:r w:rsidR="00DA249D" w:rsidRPr="009B0F73">
              <w:rPr>
                <w:bCs/>
                <w:sz w:val="22"/>
                <w:szCs w:val="22"/>
              </w:rPr>
              <w:t>характерны как бислойные, так и монослой</w:t>
            </w:r>
            <w:r w:rsidR="00060AA8" w:rsidRPr="009B0F73">
              <w:rPr>
                <w:bCs/>
                <w:sz w:val="22"/>
                <w:szCs w:val="22"/>
              </w:rPr>
              <w:t>ные цитоплазматические мембраны.</w:t>
            </w:r>
            <w:r w:rsidR="00DA249D" w:rsidRPr="009B0F73">
              <w:rPr>
                <w:bCs/>
                <w:sz w:val="22"/>
                <w:szCs w:val="22"/>
              </w:rPr>
              <w:t xml:space="preserve"> </w:t>
            </w:r>
          </w:p>
          <w:p w:rsidR="00772A05" w:rsidRPr="009B0F73" w:rsidRDefault="00060AA8" w:rsidP="008A28E1">
            <w:pPr>
              <w:jc w:val="both"/>
              <w:rPr>
                <w:bCs/>
                <w:sz w:val="22"/>
                <w:szCs w:val="22"/>
              </w:rPr>
            </w:pPr>
            <w:r w:rsidRPr="009B0F73">
              <w:rPr>
                <w:bCs/>
                <w:sz w:val="22"/>
                <w:szCs w:val="22"/>
              </w:rPr>
              <w:t xml:space="preserve">4.  Рибосомы 70S, но </w:t>
            </w:r>
            <w:r w:rsidR="00772A05" w:rsidRPr="009B0F73">
              <w:rPr>
                <w:bCs/>
                <w:sz w:val="22"/>
                <w:szCs w:val="22"/>
              </w:rPr>
              <w:t xml:space="preserve">по составу ближе к эукариотическим </w:t>
            </w:r>
            <w:r w:rsidR="00772A05" w:rsidRPr="009B0F73">
              <w:rPr>
                <w:bCs/>
                <w:sz w:val="22"/>
                <w:szCs w:val="22"/>
              </w:rPr>
              <w:lastRenderedPageBreak/>
              <w:t>рибосомам.</w:t>
            </w:r>
          </w:p>
          <w:p w:rsidR="00772A05" w:rsidRDefault="00772A05" w:rsidP="008A28E1">
            <w:pPr>
              <w:jc w:val="both"/>
              <w:rPr>
                <w:bCs/>
              </w:rPr>
            </w:pPr>
          </w:p>
          <w:p w:rsidR="00DA249D" w:rsidRPr="009E598D" w:rsidRDefault="00DA249D" w:rsidP="00BD04FD"/>
        </w:tc>
      </w:tr>
      <w:tr w:rsidR="00DA249D" w:rsidTr="00304FDF">
        <w:tc>
          <w:tcPr>
            <w:tcW w:w="2174" w:type="dxa"/>
            <w:vMerge/>
          </w:tcPr>
          <w:p w:rsidR="00DA249D" w:rsidRPr="00B94349" w:rsidRDefault="00DA249D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DA249D" w:rsidRPr="00B94349" w:rsidRDefault="00DA249D" w:rsidP="00B94349">
            <w:pPr>
              <w:rPr>
                <w:i/>
                <w:sz w:val="22"/>
                <w:szCs w:val="22"/>
                <w:vertAlign w:val="subscript"/>
              </w:rPr>
            </w:pPr>
            <w:r w:rsidRPr="00B94349">
              <w:rPr>
                <w:i/>
                <w:sz w:val="22"/>
                <w:szCs w:val="22"/>
              </w:rPr>
              <w:t>ИДК</w:t>
            </w:r>
            <w:r w:rsidRPr="00B94349">
              <w:rPr>
                <w:sz w:val="22"/>
                <w:szCs w:val="22"/>
              </w:rPr>
              <w:t xml:space="preserve"> </w:t>
            </w:r>
            <w:r w:rsidRPr="00B94349">
              <w:rPr>
                <w:i/>
                <w:sz w:val="22"/>
                <w:szCs w:val="22"/>
                <w:vertAlign w:val="subscript"/>
              </w:rPr>
              <w:t>ОПК-1.2</w:t>
            </w:r>
          </w:p>
          <w:p w:rsidR="00DA249D" w:rsidRPr="00B94349" w:rsidRDefault="00DA249D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Демонстрирует методологические навыки в области наблюдения, описания и идентификации организмов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DA249D" w:rsidRDefault="00DA249D" w:rsidP="002344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</w:t>
            </w:r>
            <w:r w:rsidR="007629D6">
              <w:rPr>
                <w:b/>
                <w:sz w:val="22"/>
                <w:szCs w:val="22"/>
              </w:rPr>
              <w:t xml:space="preserve"> 5</w:t>
            </w:r>
          </w:p>
          <w:p w:rsidR="00DA249D" w:rsidRDefault="00DA249D" w:rsidP="00441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Установите соответствие между термином и его правильной формулировкой:</w:t>
            </w:r>
          </w:p>
          <w:p w:rsidR="009B0F73" w:rsidRDefault="009B0F73" w:rsidP="004410BB">
            <w:pPr>
              <w:jc w:val="both"/>
              <w:rPr>
                <w:sz w:val="22"/>
                <w:szCs w:val="22"/>
              </w:rPr>
            </w:pPr>
            <w:r w:rsidRPr="009B0F73">
              <w:rPr>
                <w:sz w:val="22"/>
                <w:szCs w:val="22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992"/>
              <w:gridCol w:w="284"/>
              <w:gridCol w:w="1984"/>
            </w:tblGrid>
            <w:tr w:rsidR="00B915BD" w:rsidTr="00C00C74">
              <w:tc>
                <w:tcPr>
                  <w:tcW w:w="1384" w:type="dxa"/>
                  <w:gridSpan w:val="2"/>
                </w:tcPr>
                <w:p w:rsidR="00B915BD" w:rsidRPr="0021086E" w:rsidRDefault="00B915BD" w:rsidP="00C00C74">
                  <w:pPr>
                    <w:jc w:val="center"/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Термин</w:t>
                  </w:r>
                </w:p>
              </w:tc>
              <w:tc>
                <w:tcPr>
                  <w:tcW w:w="2268" w:type="dxa"/>
                  <w:gridSpan w:val="2"/>
                </w:tcPr>
                <w:p w:rsidR="00B915BD" w:rsidRPr="0021086E" w:rsidRDefault="00B915BD" w:rsidP="00C00C74">
                  <w:pPr>
                    <w:jc w:val="center"/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Формулировка</w:t>
                  </w:r>
                </w:p>
              </w:tc>
            </w:tr>
            <w:tr w:rsidR="00B915BD" w:rsidTr="00C00C74">
              <w:tc>
                <w:tcPr>
                  <w:tcW w:w="392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992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Вид бактерий</w:t>
                  </w:r>
                </w:p>
              </w:tc>
              <w:tc>
                <w:tcPr>
                  <w:tcW w:w="284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984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Группа штаммов, отличающихся от типового для данного вида штамма одним или несколькими стабильными существенными признаками</w:t>
                  </w:r>
                </w:p>
              </w:tc>
            </w:tr>
            <w:tr w:rsidR="00B915BD" w:rsidTr="00C00C74">
              <w:tc>
                <w:tcPr>
                  <w:tcW w:w="392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992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Вариант бактерий</w:t>
                  </w:r>
                </w:p>
              </w:tc>
              <w:tc>
                <w:tcPr>
                  <w:tcW w:w="284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984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Совокупность бактериальных особей одного вида или варианта, является результатом искусственной инокуляции среды и последующей ее инкубации</w:t>
                  </w:r>
                </w:p>
              </w:tc>
            </w:tr>
            <w:tr w:rsidR="00B915BD" w:rsidTr="00C00C74">
              <w:tc>
                <w:tcPr>
                  <w:tcW w:w="392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992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Штамм</w:t>
                  </w:r>
                </w:p>
              </w:tc>
              <w:tc>
                <w:tcPr>
                  <w:tcW w:w="284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984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Совокупность штаммов с высоким уровнем сходства последовательностей ДНК и фенотипических признаков</w:t>
                  </w:r>
                </w:p>
              </w:tc>
            </w:tr>
            <w:tr w:rsidR="00B915BD" w:rsidTr="00C00C74">
              <w:tc>
                <w:tcPr>
                  <w:tcW w:w="392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992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 xml:space="preserve">Чистая </w:t>
                  </w:r>
                  <w:r w:rsidRPr="0021086E">
                    <w:rPr>
                      <w:sz w:val="18"/>
                      <w:szCs w:val="18"/>
                    </w:rPr>
                    <w:lastRenderedPageBreak/>
                    <w:t>культура</w:t>
                  </w:r>
                </w:p>
              </w:tc>
              <w:tc>
                <w:tcPr>
                  <w:tcW w:w="284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lastRenderedPageBreak/>
                    <w:t>Г</w:t>
                  </w:r>
                </w:p>
              </w:tc>
              <w:tc>
                <w:tcPr>
                  <w:tcW w:w="1984" w:type="dxa"/>
                </w:tcPr>
                <w:p w:rsidR="00B915BD" w:rsidRPr="0021086E" w:rsidRDefault="00B915BD" w:rsidP="00C00C74">
                  <w:pPr>
                    <w:rPr>
                      <w:sz w:val="18"/>
                      <w:szCs w:val="18"/>
                    </w:rPr>
                  </w:pPr>
                  <w:r w:rsidRPr="0021086E">
                    <w:rPr>
                      <w:sz w:val="18"/>
                      <w:szCs w:val="18"/>
                    </w:rPr>
                    <w:t xml:space="preserve">Идентифицированная </w:t>
                  </w:r>
                  <w:r w:rsidRPr="0021086E">
                    <w:rPr>
                      <w:sz w:val="18"/>
                      <w:szCs w:val="18"/>
                    </w:rPr>
                    <w:lastRenderedPageBreak/>
                    <w:t>чистая культура какого-либо вида или подвида, выделенная из того или иного источника</w:t>
                  </w:r>
                </w:p>
              </w:tc>
            </w:tr>
          </w:tbl>
          <w:p w:rsidR="00B915BD" w:rsidRDefault="00B915BD">
            <w:pPr>
              <w:rPr>
                <w:sz w:val="22"/>
                <w:szCs w:val="22"/>
              </w:rPr>
            </w:pPr>
          </w:p>
          <w:p w:rsidR="00DA249D" w:rsidRDefault="00DA249D">
            <w:pPr>
              <w:rPr>
                <w:sz w:val="22"/>
                <w:szCs w:val="22"/>
              </w:rPr>
            </w:pPr>
            <w:r w:rsidRPr="00F43E03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A249D" w:rsidTr="00F43E03">
              <w:tc>
                <w:tcPr>
                  <w:tcW w:w="792" w:type="dxa"/>
                </w:tcPr>
                <w:p w:rsidR="00DA249D" w:rsidRDefault="00B915BD" w:rsidP="00F43E0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93" w:type="dxa"/>
                </w:tcPr>
                <w:p w:rsidR="00DA249D" w:rsidRDefault="00B915BD" w:rsidP="00F43E0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3" w:type="dxa"/>
                </w:tcPr>
                <w:p w:rsidR="00DA249D" w:rsidRDefault="00B915BD" w:rsidP="00F43E0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3" w:type="dxa"/>
                </w:tcPr>
                <w:p w:rsidR="00DA249D" w:rsidRDefault="00B915BD" w:rsidP="00F43E03">
                  <w:pPr>
                    <w:jc w:val="center"/>
                  </w:pPr>
                  <w:r>
                    <w:t>4</w:t>
                  </w:r>
                </w:p>
              </w:tc>
            </w:tr>
            <w:tr w:rsidR="00DA249D" w:rsidTr="00F43E03">
              <w:tc>
                <w:tcPr>
                  <w:tcW w:w="792" w:type="dxa"/>
                </w:tcPr>
                <w:p w:rsidR="00DA249D" w:rsidRDefault="00DA249D" w:rsidP="00F43E03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A249D" w:rsidRDefault="00DA249D" w:rsidP="00F43E03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A249D" w:rsidRDefault="00DA249D" w:rsidP="00F43E03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A249D" w:rsidRDefault="00DA249D" w:rsidP="00F43E03">
                  <w:pPr>
                    <w:jc w:val="center"/>
                  </w:pPr>
                </w:p>
              </w:tc>
            </w:tr>
          </w:tbl>
          <w:p w:rsidR="00DA249D" w:rsidRDefault="00DA249D">
            <w:pPr>
              <w:rPr>
                <w:sz w:val="22"/>
                <w:szCs w:val="22"/>
              </w:rPr>
            </w:pPr>
          </w:p>
          <w:p w:rsidR="00DA249D" w:rsidRPr="00864228" w:rsidRDefault="00DA249D">
            <w:pPr>
              <w:rPr>
                <w:b/>
                <w:sz w:val="22"/>
                <w:szCs w:val="22"/>
              </w:rPr>
            </w:pPr>
            <w:r w:rsidRPr="00864228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A249D" w:rsidTr="00077AD9">
              <w:tc>
                <w:tcPr>
                  <w:tcW w:w="792" w:type="dxa"/>
                </w:tcPr>
                <w:p w:rsidR="00DA249D" w:rsidRDefault="00B915BD" w:rsidP="00077AD9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93" w:type="dxa"/>
                </w:tcPr>
                <w:p w:rsidR="00DA249D" w:rsidRDefault="00B915BD" w:rsidP="00077AD9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3" w:type="dxa"/>
                </w:tcPr>
                <w:p w:rsidR="00DA249D" w:rsidRDefault="00B915BD" w:rsidP="00077AD9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3" w:type="dxa"/>
                </w:tcPr>
                <w:p w:rsidR="00DA249D" w:rsidRDefault="00B915BD" w:rsidP="00077AD9">
                  <w:pPr>
                    <w:jc w:val="center"/>
                  </w:pPr>
                  <w:r>
                    <w:t>4</w:t>
                  </w:r>
                </w:p>
              </w:tc>
            </w:tr>
            <w:tr w:rsidR="00DA249D" w:rsidTr="00077AD9">
              <w:tc>
                <w:tcPr>
                  <w:tcW w:w="792" w:type="dxa"/>
                </w:tcPr>
                <w:p w:rsidR="00DA249D" w:rsidRDefault="00B915BD" w:rsidP="00077AD9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93" w:type="dxa"/>
                </w:tcPr>
                <w:p w:rsidR="00DA249D" w:rsidRDefault="00B915BD" w:rsidP="00077AD9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</w:tcPr>
                <w:p w:rsidR="00DA249D" w:rsidRDefault="00B915BD" w:rsidP="00077AD9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</w:tcPr>
                <w:p w:rsidR="00DA249D" w:rsidRDefault="00B915BD" w:rsidP="00077AD9">
                  <w:pPr>
                    <w:jc w:val="center"/>
                  </w:pPr>
                  <w:r>
                    <w:t>Б</w:t>
                  </w:r>
                </w:p>
              </w:tc>
            </w:tr>
          </w:tbl>
          <w:p w:rsidR="00DA249D" w:rsidRPr="00B94349" w:rsidRDefault="00DA249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A249D" w:rsidRPr="00DC107A" w:rsidRDefault="00DA249D">
            <w:pPr>
              <w:rPr>
                <w:b/>
                <w:sz w:val="22"/>
                <w:szCs w:val="22"/>
              </w:rPr>
            </w:pPr>
            <w:r w:rsidRPr="00DC107A">
              <w:rPr>
                <w:b/>
                <w:sz w:val="22"/>
                <w:szCs w:val="22"/>
              </w:rPr>
              <w:lastRenderedPageBreak/>
              <w:t>Задание</w:t>
            </w:r>
            <w:r w:rsidR="007629D6">
              <w:rPr>
                <w:b/>
                <w:sz w:val="22"/>
                <w:szCs w:val="22"/>
              </w:rPr>
              <w:t xml:space="preserve"> 6</w:t>
            </w:r>
          </w:p>
          <w:p w:rsidR="00DA249D" w:rsidRDefault="00DA249D" w:rsidP="004410BB">
            <w:pPr>
              <w:jc w:val="both"/>
              <w:rPr>
                <w:sz w:val="22"/>
                <w:szCs w:val="22"/>
              </w:rPr>
            </w:pPr>
            <w:r w:rsidRPr="00DC107A">
              <w:rPr>
                <w:sz w:val="22"/>
                <w:szCs w:val="22"/>
              </w:rPr>
              <w:t>Расположите  в правильной последовательности</w:t>
            </w:r>
            <w:r>
              <w:rPr>
                <w:sz w:val="22"/>
                <w:szCs w:val="22"/>
              </w:rPr>
              <w:t xml:space="preserve">  фазы роста в периодической культуре:</w:t>
            </w:r>
          </w:p>
          <w:p w:rsidR="00DA249D" w:rsidRDefault="00963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A249D">
              <w:rPr>
                <w:sz w:val="22"/>
                <w:szCs w:val="22"/>
              </w:rPr>
              <w:t xml:space="preserve">) </w:t>
            </w:r>
            <w:r w:rsidR="00DA249D" w:rsidRPr="00B8486D">
              <w:rPr>
                <w:sz w:val="22"/>
                <w:szCs w:val="22"/>
              </w:rPr>
              <w:t>стационарная фаза</w:t>
            </w:r>
          </w:p>
          <w:p w:rsidR="00DA249D" w:rsidRDefault="00963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A249D">
              <w:rPr>
                <w:sz w:val="22"/>
                <w:szCs w:val="22"/>
              </w:rPr>
              <w:t xml:space="preserve">) </w:t>
            </w:r>
            <w:r w:rsidR="00DA249D" w:rsidRPr="00B8486D">
              <w:rPr>
                <w:sz w:val="22"/>
                <w:szCs w:val="22"/>
              </w:rPr>
              <w:t>экспоненциальная фаза</w:t>
            </w:r>
          </w:p>
          <w:p w:rsidR="00DA249D" w:rsidRDefault="00963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A249D">
              <w:rPr>
                <w:sz w:val="22"/>
                <w:szCs w:val="22"/>
              </w:rPr>
              <w:t xml:space="preserve">) </w:t>
            </w:r>
            <w:r w:rsidR="00DA249D" w:rsidRPr="00B8486D">
              <w:rPr>
                <w:sz w:val="22"/>
                <w:szCs w:val="22"/>
              </w:rPr>
              <w:t>фаза отмирания</w:t>
            </w:r>
          </w:p>
          <w:p w:rsidR="00DA249D" w:rsidRDefault="00963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DA249D">
              <w:rPr>
                <w:sz w:val="22"/>
                <w:szCs w:val="22"/>
              </w:rPr>
              <w:t xml:space="preserve">) </w:t>
            </w:r>
            <w:r w:rsidR="00DA249D" w:rsidRPr="00B8486D">
              <w:rPr>
                <w:sz w:val="22"/>
                <w:szCs w:val="22"/>
              </w:rPr>
              <w:t>лаг-фаза</w:t>
            </w:r>
          </w:p>
          <w:p w:rsidR="0028071A" w:rsidRDefault="0028071A">
            <w:pPr>
              <w:rPr>
                <w:sz w:val="22"/>
                <w:szCs w:val="22"/>
              </w:rPr>
            </w:pPr>
          </w:p>
          <w:p w:rsidR="0028071A" w:rsidRDefault="0028071A">
            <w:pPr>
              <w:rPr>
                <w:sz w:val="22"/>
                <w:szCs w:val="22"/>
              </w:rPr>
            </w:pPr>
            <w:r w:rsidRPr="0028071A">
              <w:rPr>
                <w:sz w:val="22"/>
                <w:szCs w:val="22"/>
              </w:rPr>
              <w:t>Запишите соответствующую последовательность букв слева направо: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</w:tblGrid>
            <w:tr w:rsidR="00450376" w:rsidTr="00450376">
              <w:tc>
                <w:tcPr>
                  <w:tcW w:w="544" w:type="dxa"/>
                </w:tcPr>
                <w:p w:rsidR="00450376" w:rsidRDefault="00450376"/>
              </w:tc>
              <w:tc>
                <w:tcPr>
                  <w:tcW w:w="545" w:type="dxa"/>
                </w:tcPr>
                <w:p w:rsidR="00450376" w:rsidRDefault="00450376"/>
              </w:tc>
              <w:tc>
                <w:tcPr>
                  <w:tcW w:w="545" w:type="dxa"/>
                </w:tcPr>
                <w:p w:rsidR="00450376" w:rsidRDefault="00450376"/>
              </w:tc>
              <w:tc>
                <w:tcPr>
                  <w:tcW w:w="545" w:type="dxa"/>
                </w:tcPr>
                <w:p w:rsidR="00450376" w:rsidRDefault="00450376"/>
              </w:tc>
            </w:tr>
          </w:tbl>
          <w:p w:rsidR="00450376" w:rsidRDefault="00450376">
            <w:pPr>
              <w:rPr>
                <w:sz w:val="22"/>
                <w:szCs w:val="22"/>
              </w:rPr>
            </w:pPr>
          </w:p>
          <w:p w:rsidR="00DA249D" w:rsidRDefault="00DA249D">
            <w:pPr>
              <w:rPr>
                <w:sz w:val="22"/>
                <w:szCs w:val="22"/>
              </w:rPr>
            </w:pPr>
          </w:p>
          <w:p w:rsidR="00DA249D" w:rsidRDefault="00DA249D">
            <w:pPr>
              <w:rPr>
                <w:b/>
                <w:sz w:val="22"/>
                <w:szCs w:val="22"/>
              </w:rPr>
            </w:pPr>
            <w:r w:rsidRPr="00B8486D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</w:tblGrid>
            <w:tr w:rsidR="00450376" w:rsidTr="000559BB">
              <w:tc>
                <w:tcPr>
                  <w:tcW w:w="544" w:type="dxa"/>
                </w:tcPr>
                <w:p w:rsidR="00450376" w:rsidRDefault="00E6339D" w:rsidP="003F67CE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545" w:type="dxa"/>
                </w:tcPr>
                <w:p w:rsidR="00450376" w:rsidRDefault="00E6339D" w:rsidP="003F67CE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545" w:type="dxa"/>
                </w:tcPr>
                <w:p w:rsidR="00450376" w:rsidRDefault="00E6339D" w:rsidP="003F67CE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545" w:type="dxa"/>
                </w:tcPr>
                <w:p w:rsidR="00450376" w:rsidRDefault="00E6339D" w:rsidP="003F67CE">
                  <w:pPr>
                    <w:jc w:val="center"/>
                  </w:pPr>
                  <w:r>
                    <w:t>В</w:t>
                  </w:r>
                </w:p>
              </w:tc>
            </w:tr>
          </w:tbl>
          <w:p w:rsidR="00450376" w:rsidRPr="00B8486D" w:rsidRDefault="00450376">
            <w:pPr>
              <w:rPr>
                <w:b/>
                <w:sz w:val="22"/>
                <w:szCs w:val="22"/>
              </w:rPr>
            </w:pPr>
          </w:p>
          <w:p w:rsidR="00DA249D" w:rsidRDefault="00DA249D">
            <w:pPr>
              <w:rPr>
                <w:sz w:val="22"/>
                <w:szCs w:val="22"/>
              </w:rPr>
            </w:pPr>
          </w:p>
          <w:p w:rsidR="00DA249D" w:rsidRDefault="00DA249D">
            <w:pPr>
              <w:rPr>
                <w:sz w:val="22"/>
                <w:szCs w:val="22"/>
              </w:rPr>
            </w:pPr>
          </w:p>
          <w:p w:rsidR="00DA249D" w:rsidRDefault="00DA249D">
            <w:pPr>
              <w:rPr>
                <w:sz w:val="22"/>
                <w:szCs w:val="22"/>
              </w:rPr>
            </w:pPr>
          </w:p>
          <w:p w:rsidR="00DA249D" w:rsidRPr="00B94349" w:rsidRDefault="00DA24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A249D" w:rsidRDefault="00DA249D" w:rsidP="007A63AA">
            <w:pPr>
              <w:rPr>
                <w:b/>
                <w:sz w:val="22"/>
                <w:szCs w:val="22"/>
              </w:rPr>
            </w:pPr>
            <w:r w:rsidRPr="00DC107A">
              <w:rPr>
                <w:b/>
                <w:sz w:val="22"/>
                <w:szCs w:val="22"/>
              </w:rPr>
              <w:t>Задание</w:t>
            </w:r>
            <w:r w:rsidR="007629D6">
              <w:rPr>
                <w:b/>
                <w:sz w:val="22"/>
                <w:szCs w:val="22"/>
              </w:rPr>
              <w:t xml:space="preserve"> 7</w:t>
            </w:r>
          </w:p>
          <w:p w:rsidR="00450376" w:rsidRPr="00D26EB6" w:rsidRDefault="00095E6A" w:rsidP="00450376">
            <w:pPr>
              <w:rPr>
                <w:sz w:val="22"/>
                <w:szCs w:val="22"/>
              </w:rPr>
            </w:pPr>
            <w:r w:rsidRPr="00095E6A">
              <w:rPr>
                <w:sz w:val="22"/>
                <w:szCs w:val="22"/>
              </w:rPr>
              <w:t xml:space="preserve">Внимательно прочитайте задание </w:t>
            </w:r>
            <w:r>
              <w:rPr>
                <w:sz w:val="22"/>
                <w:szCs w:val="22"/>
              </w:rPr>
              <w:t>и в</w:t>
            </w:r>
            <w:r w:rsidR="00450376" w:rsidRPr="00D26EB6">
              <w:rPr>
                <w:sz w:val="22"/>
                <w:szCs w:val="22"/>
              </w:rPr>
              <w:t xml:space="preserve">ыберите один </w:t>
            </w:r>
            <w:r>
              <w:rPr>
                <w:sz w:val="22"/>
                <w:szCs w:val="22"/>
              </w:rPr>
              <w:t xml:space="preserve">правильный вариант ответа, </w:t>
            </w:r>
            <w:r w:rsidR="00450376" w:rsidRPr="00D26EB6">
              <w:rPr>
                <w:sz w:val="22"/>
                <w:szCs w:val="22"/>
              </w:rPr>
              <w:t>обоснуйте свой выбор</w:t>
            </w:r>
            <w:r w:rsidR="002536CC">
              <w:rPr>
                <w:sz w:val="22"/>
                <w:szCs w:val="22"/>
              </w:rPr>
              <w:t>:</w:t>
            </w:r>
          </w:p>
          <w:p w:rsidR="00DA249D" w:rsidRDefault="00DA249D" w:rsidP="00146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какой группе относится вирус герпеса (</w:t>
            </w:r>
            <w:r w:rsidRPr="0006301F">
              <w:rPr>
                <w:i/>
                <w:sz w:val="22"/>
                <w:szCs w:val="22"/>
              </w:rPr>
              <w:t>Herpes labialis</w:t>
            </w:r>
            <w:r w:rsidRPr="00686F4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в соответствии с классификацией</w:t>
            </w:r>
            <w:r w:rsidRPr="0006301F">
              <w:rPr>
                <w:sz w:val="22"/>
                <w:szCs w:val="22"/>
              </w:rPr>
              <w:t xml:space="preserve"> по Балтимору</w:t>
            </w:r>
            <w:r>
              <w:rPr>
                <w:sz w:val="22"/>
                <w:szCs w:val="22"/>
              </w:rPr>
              <w:t>:</w:t>
            </w:r>
          </w:p>
          <w:p w:rsidR="00DA249D" w:rsidRDefault="002A1BFA" w:rsidP="00146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A249D">
              <w:rPr>
                <w:sz w:val="22"/>
                <w:szCs w:val="22"/>
              </w:rPr>
              <w:t xml:space="preserve">) </w:t>
            </w:r>
            <w:r w:rsidR="00DA249D" w:rsidRPr="00146528">
              <w:rPr>
                <w:sz w:val="22"/>
                <w:szCs w:val="22"/>
              </w:rPr>
              <w:t>(I</w:t>
            </w:r>
            <w:r w:rsidR="00DA249D">
              <w:rPr>
                <w:sz w:val="22"/>
                <w:szCs w:val="22"/>
              </w:rPr>
              <w:t>)</w:t>
            </w:r>
            <w:r w:rsidR="00DA249D" w:rsidRPr="00146528">
              <w:rPr>
                <w:sz w:val="22"/>
                <w:szCs w:val="22"/>
              </w:rPr>
              <w:t xml:space="preserve"> Вирусы, содержащие дву</w:t>
            </w:r>
            <w:r w:rsidR="002536CC">
              <w:rPr>
                <w:sz w:val="22"/>
                <w:szCs w:val="22"/>
              </w:rPr>
              <w:t>х</w:t>
            </w:r>
            <w:r w:rsidR="00DA249D" w:rsidRPr="00146528">
              <w:rPr>
                <w:sz w:val="22"/>
                <w:szCs w:val="22"/>
              </w:rPr>
              <w:t>цепочечную ДНК</w:t>
            </w:r>
          </w:p>
          <w:p w:rsidR="00DA249D" w:rsidRDefault="002A1BFA" w:rsidP="00146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A249D">
              <w:rPr>
                <w:sz w:val="22"/>
                <w:szCs w:val="22"/>
              </w:rPr>
              <w:t xml:space="preserve">) </w:t>
            </w:r>
            <w:r w:rsidR="00DA249D" w:rsidRPr="00146528">
              <w:rPr>
                <w:sz w:val="22"/>
                <w:szCs w:val="22"/>
              </w:rPr>
              <w:t>(II) Вирусы, содержащие двуцепочечную РНК</w:t>
            </w:r>
            <w:r w:rsidR="00DA249D">
              <w:rPr>
                <w:sz w:val="22"/>
                <w:szCs w:val="22"/>
              </w:rPr>
              <w:t xml:space="preserve"> в)</w:t>
            </w:r>
            <w:r w:rsidR="00DA249D" w:rsidRPr="001465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В) </w:t>
            </w:r>
            <w:r w:rsidR="00DA249D" w:rsidRPr="00146528">
              <w:rPr>
                <w:sz w:val="22"/>
                <w:szCs w:val="22"/>
              </w:rPr>
              <w:t>(III) Вирусы, содержащие одноцепочечную молекулу ДНК</w:t>
            </w:r>
          </w:p>
          <w:p w:rsidR="00DA249D" w:rsidRDefault="002A1BFA" w:rsidP="00146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DA249D">
              <w:rPr>
                <w:sz w:val="22"/>
                <w:szCs w:val="22"/>
              </w:rPr>
              <w:t xml:space="preserve">) </w:t>
            </w:r>
            <w:r w:rsidR="00DA249D" w:rsidRPr="00BD4FAD">
              <w:rPr>
                <w:sz w:val="22"/>
                <w:szCs w:val="22"/>
              </w:rPr>
              <w:t>(IV) Вирусы, содержащие одноцепочечную молекулу РНК положительной полярности</w:t>
            </w:r>
          </w:p>
          <w:p w:rsidR="0094092C" w:rsidRDefault="0094092C" w:rsidP="0094092C">
            <w:pPr>
              <w:rPr>
                <w:b/>
                <w:sz w:val="22"/>
                <w:szCs w:val="22"/>
              </w:rPr>
            </w:pPr>
          </w:p>
          <w:p w:rsidR="0094092C" w:rsidRPr="0094092C" w:rsidRDefault="0094092C" w:rsidP="0094092C">
            <w:pPr>
              <w:rPr>
                <w:b/>
                <w:sz w:val="22"/>
                <w:szCs w:val="22"/>
              </w:rPr>
            </w:pPr>
            <w:r w:rsidRPr="0094092C">
              <w:rPr>
                <w:b/>
                <w:sz w:val="22"/>
                <w:szCs w:val="22"/>
              </w:rPr>
              <w:t>Ответ:</w:t>
            </w:r>
          </w:p>
          <w:p w:rsidR="0094092C" w:rsidRPr="0094092C" w:rsidRDefault="0094092C" w:rsidP="0094092C">
            <w:pPr>
              <w:rPr>
                <w:b/>
                <w:sz w:val="22"/>
                <w:szCs w:val="22"/>
              </w:rPr>
            </w:pPr>
          </w:p>
          <w:p w:rsidR="0094092C" w:rsidRPr="0094092C" w:rsidRDefault="0094092C" w:rsidP="004C3405">
            <w:pPr>
              <w:jc w:val="both"/>
              <w:rPr>
                <w:b/>
                <w:sz w:val="22"/>
                <w:szCs w:val="22"/>
              </w:rPr>
            </w:pPr>
            <w:r w:rsidRPr="0094092C">
              <w:rPr>
                <w:b/>
                <w:sz w:val="22"/>
                <w:szCs w:val="22"/>
              </w:rPr>
              <w:lastRenderedPageBreak/>
              <w:t>Обоснование выбора ответа:</w:t>
            </w:r>
          </w:p>
          <w:p w:rsidR="0094092C" w:rsidRDefault="0094092C" w:rsidP="00146528">
            <w:pPr>
              <w:rPr>
                <w:b/>
                <w:sz w:val="22"/>
                <w:szCs w:val="22"/>
              </w:rPr>
            </w:pPr>
          </w:p>
          <w:p w:rsidR="00450376" w:rsidRPr="00095E6A" w:rsidRDefault="002536CC" w:rsidP="001465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Правильный ответ: </w:t>
            </w:r>
            <w:r w:rsidR="00CE7A09">
              <w:rPr>
                <w:b/>
                <w:sz w:val="22"/>
                <w:szCs w:val="22"/>
              </w:rPr>
              <w:t>А</w:t>
            </w:r>
          </w:p>
          <w:p w:rsidR="00DA249D" w:rsidRPr="00B94349" w:rsidRDefault="00450376" w:rsidP="00241401">
            <w:pPr>
              <w:rPr>
                <w:sz w:val="22"/>
                <w:szCs w:val="22"/>
              </w:rPr>
            </w:pPr>
            <w:r w:rsidRPr="00241401">
              <w:rPr>
                <w:b/>
                <w:sz w:val="22"/>
                <w:szCs w:val="22"/>
              </w:rPr>
              <w:t>Обоснование</w:t>
            </w:r>
            <w:r w:rsidR="00BF7308">
              <w:rPr>
                <w:b/>
                <w:sz w:val="22"/>
                <w:szCs w:val="22"/>
              </w:rPr>
              <w:t xml:space="preserve"> </w:t>
            </w:r>
            <w:r w:rsidR="00BF7308" w:rsidRPr="0094092C">
              <w:rPr>
                <w:b/>
                <w:sz w:val="22"/>
                <w:szCs w:val="22"/>
              </w:rPr>
              <w:t>выбора ответа</w:t>
            </w:r>
            <w:r w:rsidR="00241401">
              <w:rPr>
                <w:sz w:val="22"/>
                <w:szCs w:val="22"/>
              </w:rPr>
              <w:t xml:space="preserve">: </w:t>
            </w:r>
            <w:r w:rsidR="006E049D" w:rsidRPr="006E049D">
              <w:rPr>
                <w:sz w:val="22"/>
                <w:szCs w:val="22"/>
              </w:rPr>
              <w:t xml:space="preserve">генетическая информация </w:t>
            </w:r>
            <w:r w:rsidR="006E049D">
              <w:rPr>
                <w:sz w:val="22"/>
                <w:szCs w:val="22"/>
              </w:rPr>
              <w:t xml:space="preserve">в вирионах присутствует в форме двухцепочечной </w:t>
            </w:r>
            <w:r w:rsidR="006E049D" w:rsidRPr="006E049D">
              <w:rPr>
                <w:sz w:val="22"/>
                <w:szCs w:val="22"/>
              </w:rPr>
              <w:t>ДНК</w:t>
            </w:r>
            <w:r w:rsidR="006E049D">
              <w:rPr>
                <w:sz w:val="22"/>
                <w:szCs w:val="22"/>
              </w:rPr>
              <w:t>; репликация вирусной ДНК происходит в ядре клетки</w:t>
            </w:r>
            <w:r w:rsidR="00095E6A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</w:tcPr>
          <w:p w:rsidR="00DA249D" w:rsidRDefault="00DA24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Задание</w:t>
            </w:r>
            <w:r w:rsidR="007629D6">
              <w:rPr>
                <w:b/>
                <w:sz w:val="22"/>
                <w:szCs w:val="22"/>
              </w:rPr>
              <w:t xml:space="preserve"> 8</w:t>
            </w:r>
          </w:p>
          <w:p w:rsidR="0049640B" w:rsidRDefault="00496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Какими особенностями обладают хемолитоавтотрофные бактерии?</w:t>
            </w:r>
          </w:p>
          <w:p w:rsidR="0049640B" w:rsidRDefault="0049640B">
            <w:pPr>
              <w:rPr>
                <w:sz w:val="22"/>
                <w:szCs w:val="22"/>
              </w:rPr>
            </w:pPr>
          </w:p>
          <w:p w:rsidR="0049640B" w:rsidRPr="00060AA8" w:rsidRDefault="0049640B" w:rsidP="0049640B">
            <w:pPr>
              <w:rPr>
                <w:b/>
                <w:sz w:val="22"/>
                <w:szCs w:val="22"/>
              </w:rPr>
            </w:pPr>
            <w:r w:rsidRPr="00060AA8">
              <w:rPr>
                <w:b/>
                <w:sz w:val="22"/>
                <w:szCs w:val="22"/>
              </w:rPr>
              <w:t>Ответ:</w:t>
            </w:r>
          </w:p>
          <w:p w:rsidR="0049640B" w:rsidRPr="009E598D" w:rsidRDefault="0049640B" w:rsidP="0049640B">
            <w:pPr>
              <w:rPr>
                <w:sz w:val="22"/>
                <w:szCs w:val="22"/>
              </w:rPr>
            </w:pPr>
          </w:p>
          <w:p w:rsidR="0049640B" w:rsidRPr="00060AA8" w:rsidRDefault="0049640B" w:rsidP="0049640B">
            <w:pPr>
              <w:rPr>
                <w:b/>
                <w:sz w:val="22"/>
                <w:szCs w:val="22"/>
              </w:rPr>
            </w:pPr>
            <w:r w:rsidRPr="00060AA8">
              <w:rPr>
                <w:b/>
                <w:sz w:val="22"/>
                <w:szCs w:val="22"/>
              </w:rPr>
              <w:t>Эталонный ответ:</w:t>
            </w:r>
          </w:p>
          <w:p w:rsidR="0049640B" w:rsidRDefault="00496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Х</w:t>
            </w:r>
            <w:r w:rsidRPr="0049640B">
              <w:rPr>
                <w:sz w:val="22"/>
                <w:szCs w:val="22"/>
              </w:rPr>
              <w:t>емолитоавтотрофные бактерии</w:t>
            </w:r>
            <w:r>
              <w:rPr>
                <w:sz w:val="22"/>
                <w:szCs w:val="22"/>
              </w:rPr>
              <w:t xml:space="preserve"> – это прокариоты, которые используют в качестве единственного источника углерода углекислый газ, а </w:t>
            </w:r>
            <w:r w:rsidR="00523CEB">
              <w:rPr>
                <w:sz w:val="22"/>
                <w:szCs w:val="22"/>
              </w:rPr>
              <w:t>энергию получают за счет</w:t>
            </w:r>
            <w:r>
              <w:rPr>
                <w:sz w:val="22"/>
                <w:szCs w:val="22"/>
              </w:rPr>
              <w:t xml:space="preserve"> окисления неорганических соединений.</w:t>
            </w:r>
          </w:p>
          <w:p w:rsidR="0049640B" w:rsidRDefault="00496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523CEB">
              <w:rPr>
                <w:sz w:val="22"/>
                <w:szCs w:val="22"/>
              </w:rPr>
              <w:t xml:space="preserve">Особенности функционирования </w:t>
            </w:r>
            <w:r w:rsidR="00942658">
              <w:rPr>
                <w:sz w:val="22"/>
                <w:szCs w:val="22"/>
              </w:rPr>
              <w:t xml:space="preserve">электрон-транспортных </w:t>
            </w:r>
            <w:r w:rsidR="00523CEB">
              <w:rPr>
                <w:sz w:val="22"/>
                <w:szCs w:val="22"/>
              </w:rPr>
              <w:t>дыхательных цепей</w:t>
            </w:r>
            <w:r w:rsidR="00942658">
              <w:rPr>
                <w:sz w:val="22"/>
                <w:szCs w:val="22"/>
              </w:rPr>
              <w:t xml:space="preserve"> (ЭТЦ)</w:t>
            </w:r>
            <w:r w:rsidR="00523CEB">
              <w:rPr>
                <w:sz w:val="22"/>
                <w:szCs w:val="22"/>
              </w:rPr>
              <w:t xml:space="preserve"> – </w:t>
            </w:r>
            <w:r w:rsidR="00962520">
              <w:rPr>
                <w:sz w:val="22"/>
                <w:szCs w:val="22"/>
              </w:rPr>
              <w:t xml:space="preserve">1) </w:t>
            </w:r>
            <w:r w:rsidR="00942658" w:rsidRPr="00942658">
              <w:rPr>
                <w:sz w:val="22"/>
                <w:szCs w:val="22"/>
              </w:rPr>
              <w:t>включение электронов в ЭТЦ происходит на уровне цитохромов</w:t>
            </w:r>
            <w:r w:rsidR="00942658">
              <w:rPr>
                <w:sz w:val="22"/>
                <w:szCs w:val="22"/>
              </w:rPr>
              <w:t>, что приводит к более низкому выходу энергии</w:t>
            </w:r>
            <w:r w:rsidR="00962520">
              <w:rPr>
                <w:sz w:val="22"/>
                <w:szCs w:val="22"/>
              </w:rPr>
              <w:t xml:space="preserve">; 2) </w:t>
            </w:r>
            <w:r w:rsidR="00962520" w:rsidRPr="00962520">
              <w:rPr>
                <w:sz w:val="22"/>
                <w:szCs w:val="22"/>
              </w:rPr>
              <w:t>система</w:t>
            </w:r>
            <w:r w:rsidR="007A4CF4">
              <w:rPr>
                <w:sz w:val="22"/>
                <w:szCs w:val="22"/>
              </w:rPr>
              <w:t xml:space="preserve"> обратного переноса электронов </w:t>
            </w:r>
            <w:r w:rsidR="00962520">
              <w:rPr>
                <w:sz w:val="22"/>
                <w:szCs w:val="22"/>
              </w:rPr>
              <w:t>д</w:t>
            </w:r>
            <w:r w:rsidR="00962520" w:rsidRPr="00962520">
              <w:rPr>
                <w:sz w:val="22"/>
                <w:szCs w:val="22"/>
              </w:rPr>
              <w:t>ля образования восстановителя НАД∙Н</w:t>
            </w:r>
            <w:r w:rsidR="00962520" w:rsidRPr="00962520">
              <w:rPr>
                <w:sz w:val="22"/>
                <w:szCs w:val="22"/>
                <w:vertAlign w:val="subscript"/>
              </w:rPr>
              <w:t>2</w:t>
            </w:r>
            <w:r w:rsidR="00962520">
              <w:rPr>
                <w:sz w:val="22"/>
                <w:szCs w:val="22"/>
              </w:rPr>
              <w:t>.</w:t>
            </w:r>
          </w:p>
          <w:p w:rsidR="00DA249D" w:rsidRPr="00730E0A" w:rsidRDefault="00DA249D" w:rsidP="00F355A1">
            <w:pPr>
              <w:rPr>
                <w:sz w:val="22"/>
                <w:szCs w:val="22"/>
              </w:rPr>
            </w:pPr>
          </w:p>
        </w:tc>
      </w:tr>
      <w:tr w:rsidR="00DA249D" w:rsidTr="00304FDF">
        <w:tc>
          <w:tcPr>
            <w:tcW w:w="2174" w:type="dxa"/>
            <w:vMerge/>
          </w:tcPr>
          <w:p w:rsidR="00DA249D" w:rsidRPr="00B94349" w:rsidRDefault="00DA249D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DA249D" w:rsidRPr="00B94349" w:rsidRDefault="00DA249D" w:rsidP="00B94349">
            <w:pPr>
              <w:rPr>
                <w:sz w:val="22"/>
                <w:szCs w:val="22"/>
              </w:rPr>
            </w:pPr>
            <w:r w:rsidRPr="00B94349">
              <w:rPr>
                <w:i/>
                <w:sz w:val="22"/>
                <w:szCs w:val="22"/>
              </w:rPr>
              <w:t>ИДК</w:t>
            </w:r>
            <w:r w:rsidRPr="00B94349">
              <w:rPr>
                <w:sz w:val="22"/>
                <w:szCs w:val="22"/>
              </w:rPr>
              <w:t xml:space="preserve"> </w:t>
            </w:r>
            <w:r w:rsidRPr="00B94349">
              <w:rPr>
                <w:i/>
                <w:sz w:val="22"/>
                <w:szCs w:val="22"/>
                <w:vertAlign w:val="subscript"/>
              </w:rPr>
              <w:t>ОПК-1.3</w:t>
            </w:r>
          </w:p>
          <w:p w:rsidR="00DA249D" w:rsidRPr="00B94349" w:rsidRDefault="00DA249D" w:rsidP="00B94349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Владеет навыками работы по наблюдению, описанию, идентификации и научной классификации живых организмов.</w:t>
            </w:r>
          </w:p>
        </w:tc>
        <w:tc>
          <w:tcPr>
            <w:tcW w:w="3402" w:type="dxa"/>
          </w:tcPr>
          <w:p w:rsidR="00DA249D" w:rsidRDefault="00DA249D" w:rsidP="00FC70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</w:t>
            </w:r>
            <w:r w:rsidR="007629D6">
              <w:rPr>
                <w:b/>
                <w:sz w:val="22"/>
                <w:szCs w:val="22"/>
              </w:rPr>
              <w:t xml:space="preserve"> 9</w:t>
            </w:r>
          </w:p>
          <w:p w:rsidR="00DA249D" w:rsidRDefault="00DA249D" w:rsidP="00441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Установите соответствие между  морфологически дифференцированными клетками (МДК) бактерий и функциями, которые они выполняют:</w:t>
            </w:r>
          </w:p>
          <w:p w:rsidR="009B0F73" w:rsidRDefault="009B0F73" w:rsidP="004410BB">
            <w:pPr>
              <w:jc w:val="both"/>
              <w:rPr>
                <w:sz w:val="22"/>
                <w:szCs w:val="22"/>
              </w:rPr>
            </w:pPr>
            <w:r w:rsidRPr="009B0F73">
              <w:rPr>
                <w:sz w:val="22"/>
                <w:szCs w:val="22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3"/>
              <w:tblW w:w="3369" w:type="dxa"/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1385"/>
              <w:gridCol w:w="348"/>
              <w:gridCol w:w="1276"/>
            </w:tblGrid>
            <w:tr w:rsidR="00E6339D" w:rsidRPr="0052765D" w:rsidTr="00E6339D">
              <w:trPr>
                <w:trHeight w:val="241"/>
              </w:trPr>
              <w:tc>
                <w:tcPr>
                  <w:tcW w:w="1745" w:type="dxa"/>
                  <w:gridSpan w:val="2"/>
                </w:tcPr>
                <w:p w:rsidR="00E6339D" w:rsidRPr="0052765D" w:rsidRDefault="00E6339D" w:rsidP="00E6339D">
                  <w:pPr>
                    <w:jc w:val="center"/>
                    <w:rPr>
                      <w:sz w:val="18"/>
                      <w:szCs w:val="18"/>
                    </w:rPr>
                  </w:pPr>
                  <w:r w:rsidRPr="0052765D">
                    <w:rPr>
                      <w:sz w:val="18"/>
                      <w:szCs w:val="18"/>
                    </w:rPr>
                    <w:t>МДК</w:t>
                  </w:r>
                </w:p>
              </w:tc>
              <w:tc>
                <w:tcPr>
                  <w:tcW w:w="1624" w:type="dxa"/>
                  <w:gridSpan w:val="2"/>
                </w:tcPr>
                <w:p w:rsidR="00E6339D" w:rsidRPr="0052765D" w:rsidRDefault="00E6339D" w:rsidP="00E6339D">
                  <w:pPr>
                    <w:jc w:val="center"/>
                    <w:rPr>
                      <w:sz w:val="18"/>
                      <w:szCs w:val="18"/>
                    </w:rPr>
                  </w:pPr>
                  <w:r w:rsidRPr="0052765D">
                    <w:rPr>
                      <w:sz w:val="18"/>
                      <w:szCs w:val="18"/>
                    </w:rPr>
                    <w:t>Функции</w:t>
                  </w:r>
                </w:p>
              </w:tc>
            </w:tr>
            <w:tr w:rsidR="00E6339D" w:rsidRPr="0052765D" w:rsidTr="00E6339D">
              <w:tc>
                <w:tcPr>
                  <w:tcW w:w="360" w:type="dxa"/>
                </w:tcPr>
                <w:p w:rsidR="00E6339D" w:rsidRPr="0052765D" w:rsidRDefault="00E6339D" w:rsidP="00E6339D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52765D">
                    <w:rPr>
                      <w:rFonts w:eastAsia="Times New Roman"/>
                      <w:sz w:val="18"/>
                      <w:szCs w:val="18"/>
                    </w:rPr>
                    <w:t xml:space="preserve">1. </w:t>
                  </w:r>
                </w:p>
              </w:tc>
              <w:tc>
                <w:tcPr>
                  <w:tcW w:w="1385" w:type="dxa"/>
                </w:tcPr>
                <w:p w:rsidR="00E6339D" w:rsidRPr="0052765D" w:rsidRDefault="00E6339D" w:rsidP="00E6339D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52765D">
                    <w:rPr>
                      <w:rFonts w:eastAsia="Times New Roman"/>
                      <w:sz w:val="18"/>
                      <w:szCs w:val="18"/>
                    </w:rPr>
                    <w:t>Эндоспоры бактерий</w:t>
                  </w:r>
                </w:p>
              </w:tc>
              <w:tc>
                <w:tcPr>
                  <w:tcW w:w="348" w:type="dxa"/>
                </w:tcPr>
                <w:p w:rsidR="00E6339D" w:rsidRPr="0052765D" w:rsidRDefault="00E6339D" w:rsidP="00E6339D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52765D">
                    <w:rPr>
                      <w:rFonts w:eastAsia="Times New Roman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А  </w:t>
                  </w:r>
                </w:p>
              </w:tc>
              <w:tc>
                <w:tcPr>
                  <w:tcW w:w="1276" w:type="dxa"/>
                </w:tcPr>
                <w:p w:rsidR="00E6339D" w:rsidRPr="0052765D" w:rsidRDefault="00E6339D" w:rsidP="00E6339D">
                  <w:pPr>
                    <w:rPr>
                      <w:sz w:val="18"/>
                      <w:szCs w:val="18"/>
                    </w:rPr>
                  </w:pPr>
                  <w:r w:rsidRPr="0052765D">
                    <w:rPr>
                      <w:sz w:val="18"/>
                      <w:szCs w:val="18"/>
                    </w:rPr>
                    <w:t>Служат для размножения</w:t>
                  </w:r>
                </w:p>
              </w:tc>
            </w:tr>
            <w:tr w:rsidR="00E6339D" w:rsidRPr="0052765D" w:rsidTr="00E6339D">
              <w:tc>
                <w:tcPr>
                  <w:tcW w:w="360" w:type="dxa"/>
                </w:tcPr>
                <w:p w:rsidR="00E6339D" w:rsidRPr="0052765D" w:rsidRDefault="00E6339D" w:rsidP="00E6339D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52765D">
                    <w:rPr>
                      <w:rFonts w:eastAsia="Times New Roman"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1385" w:type="dxa"/>
                </w:tcPr>
                <w:p w:rsidR="00E6339D" w:rsidRPr="0052765D" w:rsidRDefault="00E6339D" w:rsidP="00E6339D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52765D">
                    <w:rPr>
                      <w:rFonts w:eastAsia="Times New Roman"/>
                      <w:sz w:val="18"/>
                      <w:szCs w:val="18"/>
                    </w:rPr>
                    <w:t>Экзоспоры актиномицетов</w:t>
                  </w:r>
                </w:p>
              </w:tc>
              <w:tc>
                <w:tcPr>
                  <w:tcW w:w="348" w:type="dxa"/>
                </w:tcPr>
                <w:p w:rsidR="00E6339D" w:rsidRPr="0052765D" w:rsidRDefault="00E6339D" w:rsidP="00E6339D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52765D">
                    <w:rPr>
                      <w:rFonts w:eastAsia="Times New Roman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Б  </w:t>
                  </w:r>
                </w:p>
              </w:tc>
              <w:tc>
                <w:tcPr>
                  <w:tcW w:w="1276" w:type="dxa"/>
                </w:tcPr>
                <w:p w:rsidR="00E6339D" w:rsidRPr="0052765D" w:rsidRDefault="00E6339D" w:rsidP="00E6339D">
                  <w:pPr>
                    <w:rPr>
                      <w:sz w:val="18"/>
                      <w:szCs w:val="18"/>
                    </w:rPr>
                  </w:pPr>
                  <w:r w:rsidRPr="0052765D">
                    <w:rPr>
                      <w:sz w:val="18"/>
                      <w:szCs w:val="18"/>
                    </w:rPr>
                    <w:t>Связаны с процессом азотфиксации</w:t>
                  </w:r>
                </w:p>
              </w:tc>
            </w:tr>
            <w:tr w:rsidR="00E6339D" w:rsidRPr="0052765D" w:rsidTr="00E6339D">
              <w:tc>
                <w:tcPr>
                  <w:tcW w:w="360" w:type="dxa"/>
                </w:tcPr>
                <w:p w:rsidR="00E6339D" w:rsidRPr="0052765D" w:rsidRDefault="00E6339D" w:rsidP="00E6339D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52765D">
                    <w:rPr>
                      <w:rFonts w:eastAsia="Times New Roman"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1385" w:type="dxa"/>
                </w:tcPr>
                <w:p w:rsidR="00E6339D" w:rsidRPr="0052765D" w:rsidRDefault="00E6339D" w:rsidP="00E6339D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52765D">
                    <w:rPr>
                      <w:rFonts w:eastAsia="Times New Roman"/>
                      <w:sz w:val="18"/>
                      <w:szCs w:val="18"/>
                    </w:rPr>
                    <w:t>Гетероцисты цианобактерий</w:t>
                  </w:r>
                </w:p>
              </w:tc>
              <w:tc>
                <w:tcPr>
                  <w:tcW w:w="348" w:type="dxa"/>
                </w:tcPr>
                <w:p w:rsidR="00E6339D" w:rsidRPr="0052765D" w:rsidRDefault="00E6339D" w:rsidP="00E6339D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52765D">
                    <w:rPr>
                      <w:rFonts w:eastAsia="Times New Roman"/>
                      <w:color w:val="333333"/>
                      <w:sz w:val="18"/>
                      <w:szCs w:val="18"/>
                      <w:shd w:val="clear" w:color="auto" w:fill="FFFFFF"/>
                    </w:rPr>
                    <w:t xml:space="preserve">В </w:t>
                  </w:r>
                </w:p>
              </w:tc>
              <w:tc>
                <w:tcPr>
                  <w:tcW w:w="1276" w:type="dxa"/>
                </w:tcPr>
                <w:p w:rsidR="00E6339D" w:rsidRPr="0052765D" w:rsidRDefault="00E6339D" w:rsidP="00E6339D">
                  <w:pPr>
                    <w:rPr>
                      <w:sz w:val="18"/>
                      <w:szCs w:val="18"/>
                    </w:rPr>
                  </w:pPr>
                  <w:r w:rsidRPr="0052765D">
                    <w:rPr>
                      <w:sz w:val="18"/>
                      <w:szCs w:val="18"/>
                    </w:rPr>
                    <w:t>Являются покоящейся стадией и  служат для размножения</w:t>
                  </w:r>
                </w:p>
              </w:tc>
            </w:tr>
            <w:tr w:rsidR="00E6339D" w:rsidRPr="0052765D" w:rsidTr="00E6339D">
              <w:trPr>
                <w:trHeight w:val="170"/>
              </w:trPr>
              <w:tc>
                <w:tcPr>
                  <w:tcW w:w="360" w:type="dxa"/>
                </w:tcPr>
                <w:p w:rsidR="00E6339D" w:rsidRPr="0052765D" w:rsidRDefault="00E6339D" w:rsidP="00E6339D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52765D">
                    <w:rPr>
                      <w:rFonts w:eastAsia="Times New Roman"/>
                      <w:sz w:val="18"/>
                      <w:szCs w:val="18"/>
                    </w:rPr>
                    <w:t xml:space="preserve">4. </w:t>
                  </w:r>
                </w:p>
              </w:tc>
              <w:tc>
                <w:tcPr>
                  <w:tcW w:w="1385" w:type="dxa"/>
                </w:tcPr>
                <w:p w:rsidR="00E6339D" w:rsidRPr="0052765D" w:rsidRDefault="00E6339D" w:rsidP="00E6339D">
                  <w:pPr>
                    <w:jc w:val="both"/>
                    <w:rPr>
                      <w:rFonts w:eastAsia="Times New Roman"/>
                      <w:sz w:val="18"/>
                      <w:szCs w:val="18"/>
                    </w:rPr>
                  </w:pPr>
                  <w:r w:rsidRPr="0052765D">
                    <w:rPr>
                      <w:rFonts w:eastAsia="Times New Roman"/>
                      <w:sz w:val="18"/>
                      <w:szCs w:val="18"/>
                    </w:rPr>
                    <w:t>Гормогонии нитчатых цианобактерий</w:t>
                  </w:r>
                </w:p>
              </w:tc>
              <w:tc>
                <w:tcPr>
                  <w:tcW w:w="348" w:type="dxa"/>
                </w:tcPr>
                <w:p w:rsidR="00E6339D" w:rsidRPr="0052765D" w:rsidRDefault="00E6339D" w:rsidP="00E6339D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color w:val="000000"/>
                      <w:sz w:val="18"/>
                      <w:szCs w:val="18"/>
                      <w:u w:color="000000"/>
                    </w:rPr>
                  </w:pPr>
                  <w:r w:rsidRPr="0052765D">
                    <w:rPr>
                      <w:rFonts w:eastAsia="Times New Roman"/>
                      <w:color w:val="000000"/>
                      <w:sz w:val="18"/>
                      <w:szCs w:val="18"/>
                      <w:u w:color="000000"/>
                    </w:rPr>
                    <w:t xml:space="preserve">Г </w:t>
                  </w:r>
                </w:p>
              </w:tc>
              <w:tc>
                <w:tcPr>
                  <w:tcW w:w="1276" w:type="dxa"/>
                </w:tcPr>
                <w:p w:rsidR="00E6339D" w:rsidRPr="0052765D" w:rsidRDefault="00E6339D" w:rsidP="00E6339D">
                  <w:pPr>
                    <w:rPr>
                      <w:sz w:val="18"/>
                      <w:szCs w:val="18"/>
                    </w:rPr>
                  </w:pPr>
                  <w:r w:rsidRPr="0052765D">
                    <w:rPr>
                      <w:sz w:val="18"/>
                      <w:szCs w:val="18"/>
                    </w:rPr>
                    <w:t>Являются покоящейся стадией</w:t>
                  </w:r>
                </w:p>
              </w:tc>
            </w:tr>
          </w:tbl>
          <w:p w:rsidR="00E6339D" w:rsidRDefault="00E6339D" w:rsidP="00FC7049">
            <w:pPr>
              <w:rPr>
                <w:sz w:val="22"/>
                <w:szCs w:val="22"/>
              </w:rPr>
            </w:pPr>
          </w:p>
          <w:p w:rsidR="00E6339D" w:rsidRDefault="00E6339D" w:rsidP="00FC7049">
            <w:pPr>
              <w:rPr>
                <w:sz w:val="22"/>
                <w:szCs w:val="22"/>
              </w:rPr>
            </w:pPr>
          </w:p>
          <w:p w:rsidR="00DA249D" w:rsidRDefault="00DA249D" w:rsidP="00036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43E03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A249D" w:rsidTr="00077AD9">
              <w:tc>
                <w:tcPr>
                  <w:tcW w:w="792" w:type="dxa"/>
                </w:tcPr>
                <w:p w:rsidR="00DA249D" w:rsidRDefault="00E6339D" w:rsidP="00077AD9">
                  <w:pPr>
                    <w:jc w:val="center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793" w:type="dxa"/>
                </w:tcPr>
                <w:p w:rsidR="00DA249D" w:rsidRDefault="00E6339D" w:rsidP="00077AD9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3" w:type="dxa"/>
                </w:tcPr>
                <w:p w:rsidR="00DA249D" w:rsidRDefault="00E6339D" w:rsidP="00077AD9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3" w:type="dxa"/>
                </w:tcPr>
                <w:p w:rsidR="00DA249D" w:rsidRDefault="00E6339D" w:rsidP="00077AD9">
                  <w:pPr>
                    <w:jc w:val="center"/>
                  </w:pPr>
                  <w:r>
                    <w:t>4</w:t>
                  </w:r>
                </w:p>
              </w:tc>
            </w:tr>
            <w:tr w:rsidR="00DA249D" w:rsidTr="00077AD9">
              <w:tc>
                <w:tcPr>
                  <w:tcW w:w="792" w:type="dxa"/>
                </w:tcPr>
                <w:p w:rsidR="00DA249D" w:rsidRDefault="00DA249D" w:rsidP="00077AD9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A249D" w:rsidRDefault="00DA249D" w:rsidP="00077AD9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A249D" w:rsidRDefault="00DA249D" w:rsidP="00077AD9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A249D" w:rsidRDefault="00DA249D" w:rsidP="00077AD9">
                  <w:pPr>
                    <w:jc w:val="center"/>
                  </w:pPr>
                </w:p>
              </w:tc>
            </w:tr>
          </w:tbl>
          <w:p w:rsidR="00DA249D" w:rsidRDefault="00DA249D" w:rsidP="00FC7049">
            <w:pPr>
              <w:rPr>
                <w:sz w:val="22"/>
                <w:szCs w:val="22"/>
              </w:rPr>
            </w:pPr>
          </w:p>
          <w:p w:rsidR="00DA249D" w:rsidRPr="009F109C" w:rsidRDefault="00DA249D" w:rsidP="00864228">
            <w:pPr>
              <w:rPr>
                <w:b/>
                <w:sz w:val="22"/>
                <w:szCs w:val="22"/>
              </w:rPr>
            </w:pPr>
            <w:r w:rsidRPr="009F109C">
              <w:rPr>
                <w:b/>
                <w:sz w:val="22"/>
                <w:szCs w:val="22"/>
              </w:rPr>
              <w:t>Правильный ответ</w:t>
            </w:r>
            <w:r w:rsidR="009F109C">
              <w:rPr>
                <w:b/>
                <w:sz w:val="22"/>
                <w:szCs w:val="22"/>
              </w:rPr>
              <w:t>;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9F109C" w:rsidTr="00D932C7">
              <w:tc>
                <w:tcPr>
                  <w:tcW w:w="792" w:type="dxa"/>
                </w:tcPr>
                <w:p w:rsidR="009F109C" w:rsidRDefault="00E6339D" w:rsidP="00D932C7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93" w:type="dxa"/>
                </w:tcPr>
                <w:p w:rsidR="009F109C" w:rsidRDefault="001B121F" w:rsidP="00D932C7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3" w:type="dxa"/>
                </w:tcPr>
                <w:p w:rsidR="009F109C" w:rsidRDefault="001B121F" w:rsidP="00D932C7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3" w:type="dxa"/>
                </w:tcPr>
                <w:p w:rsidR="009F109C" w:rsidRDefault="001B121F" w:rsidP="00D932C7">
                  <w:pPr>
                    <w:jc w:val="center"/>
                  </w:pPr>
                  <w:r>
                    <w:t>4</w:t>
                  </w:r>
                </w:p>
              </w:tc>
            </w:tr>
            <w:tr w:rsidR="009F109C" w:rsidTr="00D932C7">
              <w:tc>
                <w:tcPr>
                  <w:tcW w:w="792" w:type="dxa"/>
                </w:tcPr>
                <w:p w:rsidR="009F109C" w:rsidRDefault="001B121F" w:rsidP="00D932C7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</w:tcPr>
                <w:p w:rsidR="009F109C" w:rsidRDefault="001B121F" w:rsidP="00D932C7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93" w:type="dxa"/>
                </w:tcPr>
                <w:p w:rsidR="009F109C" w:rsidRDefault="001B121F" w:rsidP="00D932C7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793" w:type="dxa"/>
                </w:tcPr>
                <w:p w:rsidR="009F109C" w:rsidRDefault="001B121F" w:rsidP="00D932C7">
                  <w:pPr>
                    <w:jc w:val="center"/>
                  </w:pPr>
                  <w:r>
                    <w:t>А</w:t>
                  </w:r>
                </w:p>
              </w:tc>
            </w:tr>
          </w:tbl>
          <w:p w:rsidR="009F109C" w:rsidRPr="00524B82" w:rsidRDefault="009F109C" w:rsidP="00864228">
            <w:pPr>
              <w:rPr>
                <w:b/>
                <w:color w:val="FF0000"/>
                <w:sz w:val="22"/>
                <w:szCs w:val="22"/>
              </w:rPr>
            </w:pPr>
          </w:p>
          <w:p w:rsidR="00DA249D" w:rsidRPr="00B94349" w:rsidRDefault="00DA249D" w:rsidP="00FC704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A249D" w:rsidRPr="004851B3" w:rsidRDefault="00DA249D" w:rsidP="00E04F5A">
            <w:pPr>
              <w:rPr>
                <w:b/>
                <w:sz w:val="22"/>
                <w:szCs w:val="22"/>
              </w:rPr>
            </w:pPr>
            <w:r w:rsidRPr="004851B3">
              <w:rPr>
                <w:b/>
                <w:sz w:val="22"/>
                <w:szCs w:val="22"/>
              </w:rPr>
              <w:lastRenderedPageBreak/>
              <w:t>Задание</w:t>
            </w:r>
            <w:r w:rsidR="007629D6">
              <w:rPr>
                <w:b/>
                <w:sz w:val="22"/>
                <w:szCs w:val="22"/>
              </w:rPr>
              <w:t xml:space="preserve"> 10</w:t>
            </w:r>
          </w:p>
          <w:p w:rsidR="00DA249D" w:rsidRDefault="00DA249D" w:rsidP="004851B3">
            <w:pPr>
              <w:rPr>
                <w:sz w:val="22"/>
                <w:szCs w:val="22"/>
              </w:rPr>
            </w:pPr>
            <w:r w:rsidRPr="004851B3">
              <w:rPr>
                <w:sz w:val="22"/>
                <w:szCs w:val="22"/>
              </w:rPr>
              <w:t xml:space="preserve">Расположите  </w:t>
            </w:r>
            <w:r>
              <w:rPr>
                <w:sz w:val="22"/>
                <w:szCs w:val="22"/>
              </w:rPr>
              <w:t>группы термофильных микроорганизмов по увеличению устойчивости к высоким температурам:</w:t>
            </w:r>
          </w:p>
          <w:p w:rsidR="00DA249D" w:rsidRDefault="00963311" w:rsidP="004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</w:t>
            </w:r>
            <w:r w:rsidR="00DA249D" w:rsidRPr="004851B3">
              <w:rPr>
                <w:sz w:val="22"/>
                <w:szCs w:val="22"/>
              </w:rPr>
              <w:t>экстремальные термофилы</w:t>
            </w:r>
          </w:p>
          <w:p w:rsidR="00DA249D" w:rsidRDefault="00963311" w:rsidP="004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A249D">
              <w:rPr>
                <w:sz w:val="22"/>
                <w:szCs w:val="22"/>
              </w:rPr>
              <w:t xml:space="preserve">) </w:t>
            </w:r>
            <w:r w:rsidR="00DA249D" w:rsidRPr="004851B3">
              <w:rPr>
                <w:sz w:val="22"/>
                <w:szCs w:val="22"/>
              </w:rPr>
              <w:t>факультативные термофилы</w:t>
            </w:r>
          </w:p>
          <w:p w:rsidR="00DA249D" w:rsidRDefault="00963311" w:rsidP="004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A249D">
              <w:rPr>
                <w:sz w:val="22"/>
                <w:szCs w:val="22"/>
              </w:rPr>
              <w:t xml:space="preserve">) </w:t>
            </w:r>
            <w:r w:rsidR="00DA249D" w:rsidRPr="004851B3">
              <w:rPr>
                <w:sz w:val="22"/>
                <w:szCs w:val="22"/>
              </w:rPr>
              <w:t>гипертермофилы</w:t>
            </w:r>
          </w:p>
          <w:p w:rsidR="00DA249D" w:rsidRDefault="00963311" w:rsidP="00485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DA249D">
              <w:rPr>
                <w:sz w:val="22"/>
                <w:szCs w:val="22"/>
              </w:rPr>
              <w:t xml:space="preserve">) </w:t>
            </w:r>
            <w:r w:rsidR="00DA249D" w:rsidRPr="004851B3">
              <w:rPr>
                <w:sz w:val="22"/>
                <w:szCs w:val="22"/>
              </w:rPr>
              <w:t>облигатные термофилы</w:t>
            </w:r>
          </w:p>
          <w:p w:rsidR="0028071A" w:rsidRDefault="0028071A" w:rsidP="004851B3">
            <w:pPr>
              <w:rPr>
                <w:sz w:val="22"/>
                <w:szCs w:val="22"/>
              </w:rPr>
            </w:pPr>
          </w:p>
          <w:p w:rsidR="0028071A" w:rsidRDefault="0028071A" w:rsidP="004851B3">
            <w:pPr>
              <w:rPr>
                <w:sz w:val="22"/>
                <w:szCs w:val="22"/>
              </w:rPr>
            </w:pPr>
            <w:r w:rsidRPr="0028071A">
              <w:rPr>
                <w:sz w:val="22"/>
                <w:szCs w:val="22"/>
              </w:rPr>
              <w:t>Запишите соответствующую последовательность букв слева направо: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</w:tblGrid>
            <w:tr w:rsidR="00BD5EDC" w:rsidTr="00BD5EDC">
              <w:tc>
                <w:tcPr>
                  <w:tcW w:w="544" w:type="dxa"/>
                </w:tcPr>
                <w:p w:rsidR="00BD5EDC" w:rsidRDefault="00BD5EDC" w:rsidP="004851B3"/>
              </w:tc>
              <w:tc>
                <w:tcPr>
                  <w:tcW w:w="545" w:type="dxa"/>
                </w:tcPr>
                <w:p w:rsidR="00BD5EDC" w:rsidRDefault="00BD5EDC" w:rsidP="004851B3"/>
              </w:tc>
              <w:tc>
                <w:tcPr>
                  <w:tcW w:w="545" w:type="dxa"/>
                </w:tcPr>
                <w:p w:rsidR="00BD5EDC" w:rsidRDefault="00BD5EDC" w:rsidP="004851B3"/>
              </w:tc>
              <w:tc>
                <w:tcPr>
                  <w:tcW w:w="545" w:type="dxa"/>
                </w:tcPr>
                <w:p w:rsidR="00BD5EDC" w:rsidRDefault="00BD5EDC" w:rsidP="004851B3"/>
              </w:tc>
            </w:tr>
          </w:tbl>
          <w:p w:rsidR="00BD5EDC" w:rsidRDefault="00BD5EDC" w:rsidP="004851B3">
            <w:pPr>
              <w:rPr>
                <w:sz w:val="22"/>
                <w:szCs w:val="22"/>
              </w:rPr>
            </w:pPr>
          </w:p>
          <w:p w:rsidR="00DA249D" w:rsidRDefault="00DA249D" w:rsidP="004851B3">
            <w:pPr>
              <w:rPr>
                <w:sz w:val="22"/>
                <w:szCs w:val="22"/>
              </w:rPr>
            </w:pPr>
          </w:p>
          <w:p w:rsidR="00DA249D" w:rsidRDefault="00DA249D" w:rsidP="004851B3">
            <w:pPr>
              <w:rPr>
                <w:b/>
                <w:sz w:val="22"/>
                <w:szCs w:val="22"/>
              </w:rPr>
            </w:pPr>
            <w:r w:rsidRPr="00EB4176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</w:tblGrid>
            <w:tr w:rsidR="00BD5EDC" w:rsidTr="00BD5EDC">
              <w:tc>
                <w:tcPr>
                  <w:tcW w:w="544" w:type="dxa"/>
                </w:tcPr>
                <w:p w:rsidR="00BD5EDC" w:rsidRPr="00537023" w:rsidRDefault="00E6339D" w:rsidP="003F67CE">
                  <w:pPr>
                    <w:jc w:val="center"/>
                  </w:pPr>
                  <w:r w:rsidRPr="00537023">
                    <w:t>Б</w:t>
                  </w:r>
                </w:p>
              </w:tc>
              <w:tc>
                <w:tcPr>
                  <w:tcW w:w="545" w:type="dxa"/>
                </w:tcPr>
                <w:p w:rsidR="00BD5EDC" w:rsidRPr="00537023" w:rsidRDefault="00E6339D" w:rsidP="003F67CE">
                  <w:pPr>
                    <w:jc w:val="center"/>
                  </w:pPr>
                  <w:r w:rsidRPr="00537023">
                    <w:t>Г</w:t>
                  </w:r>
                </w:p>
              </w:tc>
              <w:tc>
                <w:tcPr>
                  <w:tcW w:w="545" w:type="dxa"/>
                </w:tcPr>
                <w:p w:rsidR="00BD5EDC" w:rsidRPr="00537023" w:rsidRDefault="00E6339D" w:rsidP="003F67CE">
                  <w:pPr>
                    <w:jc w:val="center"/>
                  </w:pPr>
                  <w:r w:rsidRPr="00537023">
                    <w:t>А</w:t>
                  </w:r>
                </w:p>
              </w:tc>
              <w:tc>
                <w:tcPr>
                  <w:tcW w:w="545" w:type="dxa"/>
                </w:tcPr>
                <w:p w:rsidR="00BD5EDC" w:rsidRPr="00537023" w:rsidRDefault="00E6339D" w:rsidP="003F67CE">
                  <w:pPr>
                    <w:jc w:val="center"/>
                  </w:pPr>
                  <w:r w:rsidRPr="00537023">
                    <w:t>В</w:t>
                  </w:r>
                </w:p>
              </w:tc>
            </w:tr>
          </w:tbl>
          <w:p w:rsidR="00BD5EDC" w:rsidRDefault="00BD5EDC" w:rsidP="004851B3">
            <w:pPr>
              <w:rPr>
                <w:b/>
                <w:sz w:val="22"/>
                <w:szCs w:val="22"/>
              </w:rPr>
            </w:pPr>
          </w:p>
          <w:p w:rsidR="00DA249D" w:rsidRPr="00B94349" w:rsidRDefault="00DA249D" w:rsidP="00BD5ED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629D6" w:rsidRPr="007629D6" w:rsidRDefault="007629D6">
            <w:pPr>
              <w:rPr>
                <w:b/>
                <w:sz w:val="22"/>
                <w:szCs w:val="22"/>
              </w:rPr>
            </w:pPr>
            <w:r w:rsidRPr="007629D6">
              <w:rPr>
                <w:b/>
                <w:sz w:val="22"/>
                <w:szCs w:val="22"/>
              </w:rPr>
              <w:t>Задание 11</w:t>
            </w:r>
          </w:p>
          <w:p w:rsidR="00BD5EDC" w:rsidRDefault="00BD5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Внимательно прочитайте задание и выберите</w:t>
            </w:r>
            <w:r w:rsidR="00095E6A">
              <w:rPr>
                <w:sz w:val="22"/>
                <w:szCs w:val="22"/>
              </w:rPr>
              <w:t xml:space="preserve"> один правильный вариант ответа, о</w:t>
            </w:r>
            <w:r w:rsidR="00524B82">
              <w:rPr>
                <w:sz w:val="22"/>
                <w:szCs w:val="22"/>
              </w:rPr>
              <w:t>боснуйте свой выбор</w:t>
            </w:r>
            <w:r>
              <w:rPr>
                <w:sz w:val="22"/>
                <w:szCs w:val="22"/>
              </w:rPr>
              <w:t>:</w:t>
            </w:r>
          </w:p>
          <w:p w:rsidR="00DA249D" w:rsidRDefault="00DA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фиксированном окрашенном препарате Вы видите бактерии округлой формы, соединенные в неправильные скопления в виде «виноградной  грозди». Как называется такой тип соединения клеток: </w:t>
            </w:r>
          </w:p>
          <w:p w:rsidR="00DA249D" w:rsidRDefault="00491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A249D">
              <w:rPr>
                <w:sz w:val="22"/>
                <w:szCs w:val="22"/>
              </w:rPr>
              <w:t>) микрококки</w:t>
            </w:r>
          </w:p>
          <w:p w:rsidR="00DA249D" w:rsidRDefault="00491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A249D">
              <w:rPr>
                <w:sz w:val="22"/>
                <w:szCs w:val="22"/>
              </w:rPr>
              <w:t>) тетракокки</w:t>
            </w:r>
          </w:p>
          <w:p w:rsidR="00DA249D" w:rsidRDefault="00491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A249D">
              <w:rPr>
                <w:sz w:val="22"/>
                <w:szCs w:val="22"/>
              </w:rPr>
              <w:t>) сарцины</w:t>
            </w:r>
          </w:p>
          <w:p w:rsidR="00DA249D" w:rsidRDefault="00491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DA249D">
              <w:rPr>
                <w:sz w:val="22"/>
                <w:szCs w:val="22"/>
              </w:rPr>
              <w:t>) стафилококки</w:t>
            </w:r>
          </w:p>
          <w:p w:rsidR="00095E6A" w:rsidRDefault="00095E6A" w:rsidP="00A40D7D">
            <w:pPr>
              <w:rPr>
                <w:sz w:val="22"/>
                <w:szCs w:val="22"/>
              </w:rPr>
            </w:pPr>
          </w:p>
          <w:p w:rsidR="0094092C" w:rsidRPr="0094092C" w:rsidRDefault="0094092C" w:rsidP="0094092C">
            <w:pPr>
              <w:rPr>
                <w:b/>
                <w:sz w:val="22"/>
                <w:szCs w:val="22"/>
              </w:rPr>
            </w:pPr>
            <w:r w:rsidRPr="0094092C">
              <w:rPr>
                <w:b/>
                <w:sz w:val="22"/>
                <w:szCs w:val="22"/>
              </w:rPr>
              <w:t>Ответ:</w:t>
            </w:r>
          </w:p>
          <w:p w:rsidR="0094092C" w:rsidRPr="0094092C" w:rsidRDefault="0094092C" w:rsidP="0094092C">
            <w:pPr>
              <w:rPr>
                <w:b/>
                <w:sz w:val="22"/>
                <w:szCs w:val="22"/>
              </w:rPr>
            </w:pPr>
          </w:p>
          <w:p w:rsidR="0094092C" w:rsidRPr="0094092C" w:rsidRDefault="0094092C" w:rsidP="0094092C">
            <w:pPr>
              <w:rPr>
                <w:b/>
                <w:sz w:val="22"/>
                <w:szCs w:val="22"/>
              </w:rPr>
            </w:pPr>
            <w:r w:rsidRPr="0094092C">
              <w:rPr>
                <w:b/>
                <w:sz w:val="22"/>
                <w:szCs w:val="22"/>
              </w:rPr>
              <w:t>Обоснование выбора ответа:</w:t>
            </w:r>
          </w:p>
          <w:p w:rsidR="00095E6A" w:rsidRDefault="00095E6A" w:rsidP="00A40D7D">
            <w:pPr>
              <w:rPr>
                <w:b/>
                <w:sz w:val="22"/>
                <w:szCs w:val="22"/>
              </w:rPr>
            </w:pPr>
          </w:p>
          <w:p w:rsidR="00DA249D" w:rsidRDefault="00DA249D" w:rsidP="00A40D7D">
            <w:pPr>
              <w:rPr>
                <w:b/>
                <w:sz w:val="22"/>
                <w:szCs w:val="22"/>
              </w:rPr>
            </w:pPr>
            <w:r w:rsidRPr="00EB4176">
              <w:rPr>
                <w:b/>
                <w:sz w:val="22"/>
                <w:szCs w:val="22"/>
              </w:rPr>
              <w:t>Правильный ответ</w:t>
            </w:r>
            <w:r w:rsidR="0049173A">
              <w:rPr>
                <w:b/>
                <w:sz w:val="22"/>
                <w:szCs w:val="22"/>
              </w:rPr>
              <w:t>: Г</w:t>
            </w:r>
          </w:p>
          <w:p w:rsidR="00DA249D" w:rsidRPr="00095E6A" w:rsidRDefault="00095E6A" w:rsidP="00B5718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Обоснование</w:t>
            </w:r>
            <w:r w:rsidR="005D2322">
              <w:rPr>
                <w:b/>
                <w:sz w:val="22"/>
                <w:szCs w:val="22"/>
              </w:rPr>
              <w:t xml:space="preserve"> </w:t>
            </w:r>
            <w:r w:rsidR="005D2322" w:rsidRPr="0094092C">
              <w:rPr>
                <w:b/>
                <w:sz w:val="22"/>
                <w:szCs w:val="22"/>
              </w:rPr>
              <w:t>выбора ответа</w:t>
            </w:r>
            <w:r>
              <w:rPr>
                <w:b/>
                <w:sz w:val="22"/>
                <w:szCs w:val="22"/>
              </w:rPr>
              <w:t xml:space="preserve">: </w:t>
            </w:r>
            <w:r w:rsidR="00251BF5" w:rsidRPr="00251BF5">
              <w:rPr>
                <w:sz w:val="22"/>
                <w:szCs w:val="22"/>
              </w:rPr>
              <w:t>Стафилококки – кокки, соединенные в неправильные скопления в виде «виноградной грозди».</w:t>
            </w:r>
            <w:r w:rsidR="00251B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:rsidR="00DA249D" w:rsidRPr="003F0314" w:rsidRDefault="00DA249D">
            <w:pPr>
              <w:rPr>
                <w:b/>
                <w:sz w:val="22"/>
                <w:szCs w:val="22"/>
              </w:rPr>
            </w:pPr>
            <w:r w:rsidRPr="003F0314">
              <w:rPr>
                <w:b/>
                <w:sz w:val="22"/>
                <w:szCs w:val="22"/>
              </w:rPr>
              <w:lastRenderedPageBreak/>
              <w:t>Задание</w:t>
            </w:r>
            <w:r w:rsidR="007629D6">
              <w:rPr>
                <w:b/>
                <w:sz w:val="22"/>
                <w:szCs w:val="22"/>
              </w:rPr>
              <w:t xml:space="preserve"> 12</w:t>
            </w:r>
          </w:p>
          <w:p w:rsidR="00DA249D" w:rsidRDefault="00BD5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Укажите признаки, которые используют для </w:t>
            </w:r>
            <w:r w:rsidR="00DA249D">
              <w:rPr>
                <w:sz w:val="22"/>
                <w:szCs w:val="22"/>
              </w:rPr>
              <w:t>идентификации бактерий?</w:t>
            </w:r>
          </w:p>
          <w:p w:rsidR="00DA249D" w:rsidRDefault="00DA249D">
            <w:pPr>
              <w:rPr>
                <w:b/>
                <w:sz w:val="22"/>
                <w:szCs w:val="22"/>
              </w:rPr>
            </w:pPr>
          </w:p>
          <w:p w:rsidR="0094092C" w:rsidRDefault="0094092C">
            <w:pPr>
              <w:rPr>
                <w:b/>
                <w:sz w:val="22"/>
                <w:szCs w:val="22"/>
              </w:rPr>
            </w:pPr>
            <w:r w:rsidRPr="0094092C">
              <w:rPr>
                <w:b/>
                <w:sz w:val="22"/>
                <w:szCs w:val="22"/>
              </w:rPr>
              <w:t>Ответ: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94092C" w:rsidRDefault="0094092C">
            <w:pPr>
              <w:rPr>
                <w:b/>
                <w:sz w:val="22"/>
                <w:szCs w:val="22"/>
              </w:rPr>
            </w:pPr>
          </w:p>
          <w:p w:rsidR="00DA249D" w:rsidRDefault="00BD5E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Эталонный ответ</w:t>
            </w:r>
            <w:r w:rsidR="003F67CE">
              <w:rPr>
                <w:b/>
                <w:sz w:val="22"/>
                <w:szCs w:val="22"/>
              </w:rPr>
              <w:t>:</w:t>
            </w:r>
          </w:p>
          <w:p w:rsidR="00DA249D" w:rsidRPr="00B94349" w:rsidRDefault="00DA249D">
            <w:pPr>
              <w:rPr>
                <w:sz w:val="22"/>
                <w:szCs w:val="22"/>
              </w:rPr>
            </w:pPr>
            <w:r w:rsidRPr="003F0314">
              <w:rPr>
                <w:sz w:val="22"/>
                <w:szCs w:val="22"/>
              </w:rPr>
              <w:t>Морфологические признаки</w:t>
            </w:r>
            <w:r>
              <w:rPr>
                <w:sz w:val="22"/>
                <w:szCs w:val="22"/>
              </w:rPr>
              <w:t>; тинкториальные признаки; культуральные признаки; физиолого-биохимические признаки; сероло</w:t>
            </w:r>
            <w:r w:rsidR="00B57187">
              <w:rPr>
                <w:sz w:val="22"/>
                <w:szCs w:val="22"/>
              </w:rPr>
              <w:t>гические признаки; хемотаксономи</w:t>
            </w:r>
            <w:r>
              <w:rPr>
                <w:sz w:val="22"/>
                <w:szCs w:val="22"/>
              </w:rPr>
              <w:t>ческие признаки; г</w:t>
            </w:r>
            <w:r w:rsidRPr="003F0314">
              <w:rPr>
                <w:sz w:val="22"/>
                <w:szCs w:val="22"/>
              </w:rPr>
              <w:t>еномные характеристики штаммов и видов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DA249D" w:rsidTr="00304FDF">
        <w:tc>
          <w:tcPr>
            <w:tcW w:w="2174" w:type="dxa"/>
          </w:tcPr>
          <w:p w:rsidR="00DA249D" w:rsidRPr="00B94349" w:rsidRDefault="00DA249D" w:rsidP="00B94349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lastRenderedPageBreak/>
              <w:t xml:space="preserve">ОПК-3 </w:t>
            </w:r>
          </w:p>
          <w:p w:rsidR="00DA249D" w:rsidRPr="00B94349" w:rsidRDefault="00DA249D" w:rsidP="00B94349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исследований.</w:t>
            </w:r>
          </w:p>
        </w:tc>
        <w:tc>
          <w:tcPr>
            <w:tcW w:w="1762" w:type="dxa"/>
          </w:tcPr>
          <w:p w:rsidR="00DA249D" w:rsidRPr="00B94349" w:rsidRDefault="00DA249D" w:rsidP="00B94349">
            <w:pPr>
              <w:rPr>
                <w:i/>
                <w:sz w:val="22"/>
                <w:szCs w:val="22"/>
                <w:vertAlign w:val="subscript"/>
              </w:rPr>
            </w:pPr>
            <w:r w:rsidRPr="00B94349">
              <w:rPr>
                <w:i/>
                <w:sz w:val="22"/>
                <w:szCs w:val="22"/>
              </w:rPr>
              <w:t xml:space="preserve">ИДК </w:t>
            </w:r>
            <w:r w:rsidRPr="00B94349">
              <w:rPr>
                <w:i/>
                <w:sz w:val="22"/>
                <w:szCs w:val="22"/>
                <w:vertAlign w:val="subscript"/>
              </w:rPr>
              <w:t>ОПК-3.1</w:t>
            </w:r>
          </w:p>
          <w:p w:rsidR="00DA249D" w:rsidRPr="00B94349" w:rsidRDefault="00DA249D" w:rsidP="00B94349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Проводит экспериментальную работу с организмами и клетками с использованием физико-химических методов исследования макромолекул.</w:t>
            </w:r>
          </w:p>
        </w:tc>
        <w:tc>
          <w:tcPr>
            <w:tcW w:w="3402" w:type="dxa"/>
          </w:tcPr>
          <w:p w:rsidR="00DA249D" w:rsidRDefault="00DA249D" w:rsidP="004514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</w:t>
            </w:r>
            <w:r w:rsidR="007629D6">
              <w:rPr>
                <w:b/>
                <w:sz w:val="22"/>
                <w:szCs w:val="22"/>
              </w:rPr>
              <w:t xml:space="preserve"> 13</w:t>
            </w:r>
          </w:p>
          <w:p w:rsidR="00DA249D" w:rsidRDefault="00DA249D" w:rsidP="00EC0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Установите соответствие между  типом питательной среды и ее назначением:</w:t>
            </w:r>
          </w:p>
          <w:p w:rsidR="004410BB" w:rsidRDefault="004410BB" w:rsidP="00EC0A90">
            <w:pPr>
              <w:rPr>
                <w:sz w:val="22"/>
                <w:szCs w:val="22"/>
              </w:rPr>
            </w:pPr>
            <w:r w:rsidRPr="004410BB">
              <w:rPr>
                <w:sz w:val="22"/>
                <w:szCs w:val="22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3"/>
              <w:tblW w:w="3652" w:type="dxa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276"/>
              <w:gridCol w:w="283"/>
              <w:gridCol w:w="1701"/>
            </w:tblGrid>
            <w:tr w:rsidR="00DB3CAA" w:rsidTr="00FA0B74">
              <w:tc>
                <w:tcPr>
                  <w:tcW w:w="1668" w:type="dxa"/>
                  <w:gridSpan w:val="2"/>
                </w:tcPr>
                <w:p w:rsidR="00DB3CAA" w:rsidRPr="00305A34" w:rsidRDefault="00DB3CAA" w:rsidP="00FA0B74">
                  <w:pPr>
                    <w:jc w:val="center"/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Тип питательной среды</w:t>
                  </w:r>
                </w:p>
              </w:tc>
              <w:tc>
                <w:tcPr>
                  <w:tcW w:w="1984" w:type="dxa"/>
                  <w:gridSpan w:val="2"/>
                </w:tcPr>
                <w:p w:rsidR="00DB3CAA" w:rsidRPr="00305A34" w:rsidRDefault="00DB3CAA" w:rsidP="00FA0B74">
                  <w:pPr>
                    <w:jc w:val="center"/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Назначение</w:t>
                  </w:r>
                </w:p>
              </w:tc>
            </w:tr>
            <w:tr w:rsidR="00DB3CAA" w:rsidTr="00FA0B74">
              <w:tc>
                <w:tcPr>
                  <w:tcW w:w="392" w:type="dxa"/>
                </w:tcPr>
                <w:p w:rsidR="00DB3CAA" w:rsidRPr="00305A34" w:rsidRDefault="00DB3CAA" w:rsidP="00FA0B74">
                  <w:pPr>
                    <w:jc w:val="center"/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276" w:type="dxa"/>
                </w:tcPr>
                <w:p w:rsidR="00DB3CAA" w:rsidRPr="00305A34" w:rsidRDefault="00DB3CAA" w:rsidP="00FA0B74">
                  <w:pPr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Универсальные среды</w:t>
                  </w:r>
                </w:p>
              </w:tc>
              <w:tc>
                <w:tcPr>
                  <w:tcW w:w="283" w:type="dxa"/>
                </w:tcPr>
                <w:p w:rsidR="00DB3CAA" w:rsidRPr="00305A34" w:rsidRDefault="00DB3CAA" w:rsidP="00FA0B74">
                  <w:pPr>
                    <w:jc w:val="center"/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701" w:type="dxa"/>
                </w:tcPr>
                <w:p w:rsidR="00DB3CAA" w:rsidRPr="00305A34" w:rsidRDefault="00DB3CAA" w:rsidP="00FA0B74">
                  <w:pPr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Для выделения из природных источников определенных групп микроорганизмов</w:t>
                  </w:r>
                </w:p>
              </w:tc>
            </w:tr>
            <w:tr w:rsidR="00DB3CAA" w:rsidTr="00FA0B74">
              <w:tc>
                <w:tcPr>
                  <w:tcW w:w="392" w:type="dxa"/>
                </w:tcPr>
                <w:p w:rsidR="00DB3CAA" w:rsidRPr="00305A34" w:rsidRDefault="00DB3CAA" w:rsidP="00FA0B74">
                  <w:pPr>
                    <w:jc w:val="center"/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276" w:type="dxa"/>
                </w:tcPr>
                <w:p w:rsidR="00DB3CAA" w:rsidRPr="00305A34" w:rsidRDefault="00DB3CAA" w:rsidP="00FA0B74">
                  <w:pPr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Дифференциально-диагностические среды</w:t>
                  </w:r>
                </w:p>
              </w:tc>
              <w:tc>
                <w:tcPr>
                  <w:tcW w:w="283" w:type="dxa"/>
                </w:tcPr>
                <w:p w:rsidR="00DB3CAA" w:rsidRPr="00305A34" w:rsidRDefault="00DB3CAA" w:rsidP="00FA0B74">
                  <w:pPr>
                    <w:jc w:val="center"/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701" w:type="dxa"/>
                </w:tcPr>
                <w:p w:rsidR="00DB3CAA" w:rsidRPr="00305A34" w:rsidRDefault="00DB3CAA" w:rsidP="00FA0B74">
                  <w:pPr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Позволяют работать с микроорганизмами, которые не могут размножаться в универсальных средах</w:t>
                  </w:r>
                </w:p>
              </w:tc>
            </w:tr>
            <w:tr w:rsidR="00DB3CAA" w:rsidTr="00FA0B74">
              <w:tc>
                <w:tcPr>
                  <w:tcW w:w="392" w:type="dxa"/>
                </w:tcPr>
                <w:p w:rsidR="00DB3CAA" w:rsidRPr="00305A34" w:rsidRDefault="00DB3CAA" w:rsidP="00FA0B74">
                  <w:pPr>
                    <w:jc w:val="center"/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276" w:type="dxa"/>
                </w:tcPr>
                <w:p w:rsidR="00DB3CAA" w:rsidRPr="00305A34" w:rsidRDefault="00DB3CAA" w:rsidP="00FA0B74">
                  <w:pPr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Элективные среды</w:t>
                  </w:r>
                </w:p>
              </w:tc>
              <w:tc>
                <w:tcPr>
                  <w:tcW w:w="283" w:type="dxa"/>
                </w:tcPr>
                <w:p w:rsidR="00DB3CAA" w:rsidRPr="00305A34" w:rsidRDefault="00DB3CAA" w:rsidP="00FA0B74">
                  <w:pPr>
                    <w:jc w:val="center"/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701" w:type="dxa"/>
                </w:tcPr>
                <w:p w:rsidR="00DB3CAA" w:rsidRPr="00305A34" w:rsidRDefault="00DB3CAA" w:rsidP="00FA0B74">
                  <w:pPr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Служат для дифференциации отдельных видов и групп микроорганизмов</w:t>
                  </w:r>
                </w:p>
              </w:tc>
            </w:tr>
            <w:tr w:rsidR="00DB3CAA" w:rsidTr="00FA0B74">
              <w:tc>
                <w:tcPr>
                  <w:tcW w:w="392" w:type="dxa"/>
                </w:tcPr>
                <w:p w:rsidR="00DB3CAA" w:rsidRPr="00305A34" w:rsidRDefault="00DB3CAA" w:rsidP="00FA0B74">
                  <w:pPr>
                    <w:jc w:val="center"/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276" w:type="dxa"/>
                </w:tcPr>
                <w:p w:rsidR="00DB3CAA" w:rsidRPr="00305A34" w:rsidRDefault="00DB3CAA" w:rsidP="00FA0B74">
                  <w:pPr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Специальные среды</w:t>
                  </w:r>
                </w:p>
              </w:tc>
              <w:tc>
                <w:tcPr>
                  <w:tcW w:w="283" w:type="dxa"/>
                </w:tcPr>
                <w:p w:rsidR="00DB3CAA" w:rsidRPr="00305A34" w:rsidRDefault="00DB3CAA" w:rsidP="00FA0B74">
                  <w:pPr>
                    <w:jc w:val="center"/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701" w:type="dxa"/>
                </w:tcPr>
                <w:p w:rsidR="00DB3CAA" w:rsidRPr="00305A34" w:rsidRDefault="00DB3CAA" w:rsidP="00FA0B74">
                  <w:pPr>
                    <w:rPr>
                      <w:sz w:val="18"/>
                      <w:szCs w:val="18"/>
                    </w:rPr>
                  </w:pPr>
                  <w:r w:rsidRPr="00305A34">
                    <w:rPr>
                      <w:sz w:val="18"/>
                      <w:szCs w:val="18"/>
                    </w:rPr>
                    <w:t>Позволяют культивировать многие микроорганизмы</w:t>
                  </w:r>
                </w:p>
              </w:tc>
            </w:tr>
          </w:tbl>
          <w:p w:rsidR="00DA249D" w:rsidRDefault="00DA249D" w:rsidP="00EC0A90">
            <w:pPr>
              <w:rPr>
                <w:sz w:val="22"/>
                <w:szCs w:val="22"/>
              </w:rPr>
            </w:pPr>
          </w:p>
          <w:p w:rsidR="00DA249D" w:rsidRDefault="00DA249D" w:rsidP="008F2023">
            <w:pPr>
              <w:rPr>
                <w:sz w:val="22"/>
                <w:szCs w:val="22"/>
              </w:rPr>
            </w:pPr>
            <w:r w:rsidRPr="00F43E03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A249D" w:rsidTr="00077AD9">
              <w:tc>
                <w:tcPr>
                  <w:tcW w:w="792" w:type="dxa"/>
                </w:tcPr>
                <w:p w:rsidR="00DA249D" w:rsidRDefault="00C00C74" w:rsidP="00077AD9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93" w:type="dxa"/>
                </w:tcPr>
                <w:p w:rsidR="00DA249D" w:rsidRDefault="00C00C74" w:rsidP="00077AD9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3" w:type="dxa"/>
                </w:tcPr>
                <w:p w:rsidR="00DA249D" w:rsidRDefault="00C00C74" w:rsidP="00077AD9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3" w:type="dxa"/>
                </w:tcPr>
                <w:p w:rsidR="00DA249D" w:rsidRDefault="00C00C74" w:rsidP="00077AD9">
                  <w:pPr>
                    <w:jc w:val="center"/>
                  </w:pPr>
                  <w:r>
                    <w:t>4</w:t>
                  </w:r>
                </w:p>
              </w:tc>
            </w:tr>
            <w:tr w:rsidR="00DA249D" w:rsidTr="00077AD9">
              <w:tc>
                <w:tcPr>
                  <w:tcW w:w="792" w:type="dxa"/>
                </w:tcPr>
                <w:p w:rsidR="00DA249D" w:rsidRDefault="00DA249D" w:rsidP="00077AD9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A249D" w:rsidRDefault="00DA249D" w:rsidP="00077AD9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A249D" w:rsidRDefault="00DA249D" w:rsidP="00077AD9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:rsidR="00DA249D" w:rsidRDefault="00DA249D" w:rsidP="00077AD9">
                  <w:pPr>
                    <w:jc w:val="center"/>
                  </w:pPr>
                </w:p>
              </w:tc>
            </w:tr>
          </w:tbl>
          <w:p w:rsidR="00DA249D" w:rsidRDefault="00DA249D" w:rsidP="00EC0A90">
            <w:pPr>
              <w:rPr>
                <w:sz w:val="22"/>
                <w:szCs w:val="22"/>
              </w:rPr>
            </w:pPr>
          </w:p>
          <w:p w:rsidR="009F109C" w:rsidRDefault="00DA249D" w:rsidP="00EC0A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Правильный ответ</w:t>
            </w:r>
            <w:r w:rsidR="009F109C">
              <w:rPr>
                <w:b/>
                <w:sz w:val="22"/>
                <w:szCs w:val="22"/>
              </w:rPr>
              <w:t>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9F109C" w:rsidTr="00D932C7">
              <w:tc>
                <w:tcPr>
                  <w:tcW w:w="792" w:type="dxa"/>
                </w:tcPr>
                <w:p w:rsidR="009F109C" w:rsidRDefault="00C00C74" w:rsidP="00D932C7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93" w:type="dxa"/>
                </w:tcPr>
                <w:p w:rsidR="009F109C" w:rsidRDefault="00C00C74" w:rsidP="00D932C7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3" w:type="dxa"/>
                </w:tcPr>
                <w:p w:rsidR="009F109C" w:rsidRDefault="00C00C74" w:rsidP="00D932C7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3" w:type="dxa"/>
                </w:tcPr>
                <w:p w:rsidR="009F109C" w:rsidRDefault="00C00C74" w:rsidP="00D932C7">
                  <w:pPr>
                    <w:jc w:val="center"/>
                  </w:pPr>
                  <w:r>
                    <w:t>4</w:t>
                  </w:r>
                </w:p>
              </w:tc>
            </w:tr>
            <w:tr w:rsidR="009F109C" w:rsidTr="00D932C7">
              <w:tc>
                <w:tcPr>
                  <w:tcW w:w="792" w:type="dxa"/>
                </w:tcPr>
                <w:p w:rsidR="009F109C" w:rsidRDefault="00C00C74" w:rsidP="00D932C7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</w:tcPr>
                <w:p w:rsidR="009F109C" w:rsidRDefault="00C00C74" w:rsidP="00D932C7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93" w:type="dxa"/>
                </w:tcPr>
                <w:p w:rsidR="009F109C" w:rsidRDefault="00C00C74" w:rsidP="00D932C7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</w:tcPr>
                <w:p w:rsidR="009F109C" w:rsidRDefault="00C00C74" w:rsidP="00D932C7">
                  <w:pPr>
                    <w:jc w:val="center"/>
                  </w:pPr>
                  <w:r>
                    <w:t>Б</w:t>
                  </w:r>
                </w:p>
              </w:tc>
            </w:tr>
          </w:tbl>
          <w:p w:rsidR="00DA249D" w:rsidRPr="008F2023" w:rsidRDefault="00DA249D" w:rsidP="00EC0A90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DA249D" w:rsidRDefault="00DA249D" w:rsidP="002241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Задание</w:t>
            </w:r>
            <w:r w:rsidR="007629D6">
              <w:rPr>
                <w:b/>
                <w:sz w:val="22"/>
                <w:szCs w:val="22"/>
              </w:rPr>
              <w:t xml:space="preserve"> 14</w:t>
            </w:r>
          </w:p>
          <w:p w:rsidR="00DA249D" w:rsidRDefault="00DA249D" w:rsidP="00224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Расположите  в правильной последовательности этапы приготовления фиксированного окрашенного препарата:</w:t>
            </w:r>
          </w:p>
          <w:p w:rsidR="00DA249D" w:rsidRDefault="00963311" w:rsidP="00224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A249D">
              <w:rPr>
                <w:sz w:val="22"/>
                <w:szCs w:val="22"/>
              </w:rPr>
              <w:t>) фиксация мазка</w:t>
            </w:r>
          </w:p>
          <w:p w:rsidR="00963311" w:rsidRDefault="00963311" w:rsidP="00224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окрашивание мазка</w:t>
            </w:r>
          </w:p>
          <w:p w:rsidR="00DA249D" w:rsidRDefault="00963311" w:rsidP="00224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A249D">
              <w:rPr>
                <w:sz w:val="22"/>
                <w:szCs w:val="22"/>
              </w:rPr>
              <w:t>) приготовление мазка</w:t>
            </w:r>
          </w:p>
          <w:p w:rsidR="00DA249D" w:rsidRDefault="00963311" w:rsidP="002241F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DA249D">
              <w:rPr>
                <w:sz w:val="22"/>
                <w:szCs w:val="22"/>
              </w:rPr>
              <w:t>) высушивание мазка</w:t>
            </w:r>
          </w:p>
          <w:p w:rsidR="00DA249D" w:rsidRDefault="00DA249D">
            <w:pPr>
              <w:rPr>
                <w:sz w:val="22"/>
                <w:szCs w:val="22"/>
              </w:rPr>
            </w:pPr>
          </w:p>
          <w:p w:rsidR="0028071A" w:rsidRDefault="0028071A" w:rsidP="009B24F6">
            <w:pPr>
              <w:rPr>
                <w:sz w:val="22"/>
                <w:szCs w:val="22"/>
              </w:rPr>
            </w:pPr>
            <w:r w:rsidRPr="0028071A">
              <w:rPr>
                <w:sz w:val="22"/>
                <w:szCs w:val="22"/>
              </w:rPr>
              <w:t>Запишите соответствующую последовательность букв слева направо: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</w:tblGrid>
            <w:tr w:rsidR="009B24F6" w:rsidTr="00CE7A09">
              <w:tc>
                <w:tcPr>
                  <w:tcW w:w="544" w:type="dxa"/>
                </w:tcPr>
                <w:p w:rsidR="009B24F6" w:rsidRDefault="009B24F6" w:rsidP="00CE7A09"/>
              </w:tc>
              <w:tc>
                <w:tcPr>
                  <w:tcW w:w="545" w:type="dxa"/>
                </w:tcPr>
                <w:p w:rsidR="009B24F6" w:rsidRDefault="009B24F6" w:rsidP="00CE7A09"/>
              </w:tc>
              <w:tc>
                <w:tcPr>
                  <w:tcW w:w="545" w:type="dxa"/>
                </w:tcPr>
                <w:p w:rsidR="009B24F6" w:rsidRDefault="009B24F6" w:rsidP="00CE7A09"/>
              </w:tc>
              <w:tc>
                <w:tcPr>
                  <w:tcW w:w="545" w:type="dxa"/>
                </w:tcPr>
                <w:p w:rsidR="009B24F6" w:rsidRDefault="009B24F6" w:rsidP="00CE7A09"/>
              </w:tc>
            </w:tr>
          </w:tbl>
          <w:p w:rsidR="009B24F6" w:rsidRDefault="009B24F6">
            <w:pPr>
              <w:rPr>
                <w:sz w:val="22"/>
                <w:szCs w:val="22"/>
              </w:rPr>
            </w:pPr>
          </w:p>
          <w:p w:rsidR="00DA249D" w:rsidRDefault="00DA249D" w:rsidP="002241FF">
            <w:pPr>
              <w:rPr>
                <w:b/>
                <w:sz w:val="22"/>
                <w:szCs w:val="22"/>
              </w:rPr>
            </w:pPr>
            <w:r w:rsidRPr="00B8486D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</w:tblGrid>
            <w:tr w:rsidR="00537023" w:rsidTr="00F62A3C">
              <w:tc>
                <w:tcPr>
                  <w:tcW w:w="544" w:type="dxa"/>
                </w:tcPr>
                <w:p w:rsidR="00537023" w:rsidRDefault="00E6339D" w:rsidP="00537023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545" w:type="dxa"/>
                </w:tcPr>
                <w:p w:rsidR="00537023" w:rsidRDefault="00E6339D" w:rsidP="00537023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545" w:type="dxa"/>
                </w:tcPr>
                <w:p w:rsidR="00537023" w:rsidRDefault="00E6339D" w:rsidP="00537023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545" w:type="dxa"/>
                </w:tcPr>
                <w:p w:rsidR="00537023" w:rsidRDefault="00E6339D" w:rsidP="00537023">
                  <w:pPr>
                    <w:jc w:val="center"/>
                  </w:pPr>
                  <w:r>
                    <w:t>Б</w:t>
                  </w:r>
                </w:p>
              </w:tc>
            </w:tr>
          </w:tbl>
          <w:p w:rsidR="00537023" w:rsidRPr="00B8486D" w:rsidRDefault="00537023" w:rsidP="002241FF">
            <w:pPr>
              <w:rPr>
                <w:b/>
                <w:sz w:val="22"/>
                <w:szCs w:val="22"/>
              </w:rPr>
            </w:pPr>
          </w:p>
          <w:p w:rsidR="00DA249D" w:rsidRPr="00B94349" w:rsidRDefault="00DA24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A249D" w:rsidRPr="00CD7205" w:rsidRDefault="00DA249D">
            <w:pPr>
              <w:rPr>
                <w:b/>
                <w:sz w:val="22"/>
                <w:szCs w:val="22"/>
              </w:rPr>
            </w:pPr>
            <w:r w:rsidRPr="00CD7205">
              <w:rPr>
                <w:b/>
                <w:sz w:val="22"/>
                <w:szCs w:val="22"/>
              </w:rPr>
              <w:t>Задание</w:t>
            </w:r>
            <w:r w:rsidR="007629D6">
              <w:rPr>
                <w:b/>
                <w:sz w:val="22"/>
                <w:szCs w:val="22"/>
              </w:rPr>
              <w:t xml:space="preserve"> 15</w:t>
            </w:r>
          </w:p>
          <w:p w:rsidR="00524B82" w:rsidRDefault="00524B82" w:rsidP="009C5EAA">
            <w:pPr>
              <w:rPr>
                <w:sz w:val="22"/>
                <w:szCs w:val="22"/>
              </w:rPr>
            </w:pPr>
            <w:r w:rsidRPr="00524B82">
              <w:rPr>
                <w:sz w:val="22"/>
                <w:szCs w:val="22"/>
              </w:rPr>
              <w:t>Внимательно прочитайте задание и выберите все правильные варианты ответа, обоснуйте свой выбор:</w:t>
            </w:r>
          </w:p>
          <w:p w:rsidR="00DA249D" w:rsidRPr="009C5EAA" w:rsidRDefault="00DA249D" w:rsidP="009C5EAA">
            <w:pPr>
              <w:rPr>
                <w:sz w:val="22"/>
                <w:szCs w:val="22"/>
              </w:rPr>
            </w:pPr>
            <w:r w:rsidRPr="009C5EAA">
              <w:rPr>
                <w:sz w:val="22"/>
                <w:szCs w:val="22"/>
              </w:rPr>
              <w:t>Какие методы используют для выделения чистой культуры</w:t>
            </w:r>
            <w:r w:rsidR="003E4619">
              <w:rPr>
                <w:sz w:val="22"/>
                <w:szCs w:val="22"/>
              </w:rPr>
              <w:t xml:space="preserve"> </w:t>
            </w:r>
            <w:r w:rsidR="005E643F">
              <w:rPr>
                <w:sz w:val="22"/>
                <w:szCs w:val="22"/>
              </w:rPr>
              <w:t xml:space="preserve">аэробных </w:t>
            </w:r>
            <w:r w:rsidR="003E4619">
              <w:rPr>
                <w:sz w:val="22"/>
                <w:szCs w:val="22"/>
              </w:rPr>
              <w:t>бактерий</w:t>
            </w:r>
            <w:r w:rsidRPr="009C5EAA">
              <w:rPr>
                <w:sz w:val="22"/>
                <w:szCs w:val="22"/>
              </w:rPr>
              <w:t>:</w:t>
            </w:r>
          </w:p>
          <w:p w:rsidR="00DA249D" w:rsidRPr="009C5EAA" w:rsidRDefault="0049173A" w:rsidP="009C5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A249D">
              <w:rPr>
                <w:sz w:val="22"/>
                <w:szCs w:val="22"/>
              </w:rPr>
              <w:t xml:space="preserve">) метод истощающего посева </w:t>
            </w:r>
          </w:p>
          <w:p w:rsidR="00DA249D" w:rsidRPr="009C5EAA" w:rsidRDefault="0049173A" w:rsidP="009C5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A249D" w:rsidRPr="009C5EAA">
              <w:rPr>
                <w:sz w:val="22"/>
                <w:szCs w:val="22"/>
              </w:rPr>
              <w:t xml:space="preserve">) </w:t>
            </w:r>
            <w:r w:rsidR="00DA249D">
              <w:rPr>
                <w:sz w:val="22"/>
                <w:szCs w:val="22"/>
              </w:rPr>
              <w:t xml:space="preserve">метод </w:t>
            </w:r>
            <w:r w:rsidR="00DA249D" w:rsidRPr="009C5EAA">
              <w:rPr>
                <w:sz w:val="22"/>
                <w:szCs w:val="22"/>
              </w:rPr>
              <w:t xml:space="preserve">посева сплошным газоном </w:t>
            </w:r>
          </w:p>
          <w:p w:rsidR="00DA249D" w:rsidRPr="009C5EAA" w:rsidRDefault="0049173A" w:rsidP="009C5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A249D">
              <w:rPr>
                <w:sz w:val="22"/>
                <w:szCs w:val="22"/>
              </w:rPr>
              <w:t xml:space="preserve">) метод серийных разведений </w:t>
            </w:r>
          </w:p>
          <w:p w:rsidR="00DA249D" w:rsidRDefault="0049173A" w:rsidP="009C5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DA249D" w:rsidRPr="009C5EAA">
              <w:rPr>
                <w:sz w:val="22"/>
                <w:szCs w:val="22"/>
              </w:rPr>
              <w:t xml:space="preserve">) метод </w:t>
            </w:r>
            <w:r w:rsidR="00B85C87" w:rsidRPr="00B85C87">
              <w:rPr>
                <w:sz w:val="22"/>
                <w:szCs w:val="22"/>
              </w:rPr>
              <w:t>вращающихся пробирок</w:t>
            </w:r>
          </w:p>
          <w:p w:rsidR="00DA249D" w:rsidRDefault="00DA249D" w:rsidP="005750C1">
            <w:pPr>
              <w:rPr>
                <w:b/>
                <w:sz w:val="22"/>
                <w:szCs w:val="22"/>
              </w:rPr>
            </w:pPr>
          </w:p>
          <w:p w:rsidR="0094092C" w:rsidRPr="0094092C" w:rsidRDefault="0094092C" w:rsidP="0094092C">
            <w:pPr>
              <w:rPr>
                <w:b/>
                <w:sz w:val="22"/>
                <w:szCs w:val="22"/>
              </w:rPr>
            </w:pPr>
            <w:r w:rsidRPr="0094092C">
              <w:rPr>
                <w:b/>
                <w:sz w:val="22"/>
                <w:szCs w:val="22"/>
              </w:rPr>
              <w:t>Ответ:</w:t>
            </w:r>
          </w:p>
          <w:p w:rsidR="0094092C" w:rsidRPr="0094092C" w:rsidRDefault="0094092C" w:rsidP="0094092C">
            <w:pPr>
              <w:rPr>
                <w:b/>
                <w:sz w:val="22"/>
                <w:szCs w:val="22"/>
              </w:rPr>
            </w:pPr>
          </w:p>
          <w:p w:rsidR="0094092C" w:rsidRPr="0094092C" w:rsidRDefault="0094092C" w:rsidP="0094092C">
            <w:pPr>
              <w:rPr>
                <w:b/>
                <w:sz w:val="22"/>
                <w:szCs w:val="22"/>
              </w:rPr>
            </w:pPr>
            <w:r w:rsidRPr="0094092C">
              <w:rPr>
                <w:b/>
                <w:sz w:val="22"/>
                <w:szCs w:val="22"/>
              </w:rPr>
              <w:t>Обоснование выбора ответа:</w:t>
            </w:r>
          </w:p>
          <w:p w:rsidR="0094092C" w:rsidRDefault="0094092C" w:rsidP="005750C1">
            <w:pPr>
              <w:rPr>
                <w:b/>
                <w:sz w:val="22"/>
                <w:szCs w:val="22"/>
              </w:rPr>
            </w:pPr>
          </w:p>
          <w:p w:rsidR="00DA249D" w:rsidRPr="003E4619" w:rsidRDefault="00DA249D" w:rsidP="005750C1">
            <w:pPr>
              <w:rPr>
                <w:b/>
                <w:sz w:val="22"/>
                <w:szCs w:val="22"/>
              </w:rPr>
            </w:pPr>
            <w:r w:rsidRPr="00EB4176">
              <w:rPr>
                <w:b/>
                <w:sz w:val="22"/>
                <w:szCs w:val="22"/>
              </w:rPr>
              <w:t>Правильный ответ</w:t>
            </w:r>
            <w:r w:rsidR="003E4619">
              <w:rPr>
                <w:b/>
                <w:sz w:val="22"/>
                <w:szCs w:val="22"/>
              </w:rPr>
              <w:t xml:space="preserve">: </w:t>
            </w:r>
            <w:r w:rsidR="00AE358D">
              <w:rPr>
                <w:b/>
                <w:sz w:val="22"/>
                <w:szCs w:val="22"/>
              </w:rPr>
              <w:t>А, В</w:t>
            </w:r>
          </w:p>
          <w:p w:rsidR="00B85C87" w:rsidRDefault="00B85C87" w:rsidP="008A5CFF">
            <w:pPr>
              <w:rPr>
                <w:b/>
                <w:sz w:val="22"/>
                <w:szCs w:val="22"/>
              </w:rPr>
            </w:pPr>
          </w:p>
          <w:p w:rsidR="00C9315C" w:rsidRDefault="00524B82" w:rsidP="008A5CFF">
            <w:pPr>
              <w:rPr>
                <w:sz w:val="22"/>
                <w:szCs w:val="22"/>
              </w:rPr>
            </w:pPr>
            <w:r w:rsidRPr="00524B82">
              <w:rPr>
                <w:b/>
                <w:sz w:val="22"/>
                <w:szCs w:val="22"/>
              </w:rPr>
              <w:t>Обоснование</w:t>
            </w:r>
            <w:r w:rsidR="00B85C87">
              <w:rPr>
                <w:b/>
                <w:sz w:val="22"/>
                <w:szCs w:val="22"/>
              </w:rPr>
              <w:t xml:space="preserve"> выбора ответа</w:t>
            </w:r>
            <w:r w:rsidRPr="00524B82">
              <w:rPr>
                <w:sz w:val="22"/>
                <w:szCs w:val="22"/>
              </w:rPr>
              <w:t>:</w:t>
            </w:r>
            <w:r w:rsidR="003E4619">
              <w:rPr>
                <w:sz w:val="22"/>
                <w:szCs w:val="22"/>
              </w:rPr>
              <w:t xml:space="preserve"> </w:t>
            </w:r>
          </w:p>
          <w:p w:rsidR="00DA249D" w:rsidRDefault="00C9315C" w:rsidP="008A5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5E643F" w:rsidRPr="008A125B">
              <w:rPr>
                <w:b/>
                <w:sz w:val="22"/>
                <w:szCs w:val="22"/>
              </w:rPr>
              <w:t>Метод истощающего посева</w:t>
            </w:r>
            <w:r w:rsidR="005E643F">
              <w:rPr>
                <w:sz w:val="22"/>
                <w:szCs w:val="22"/>
              </w:rPr>
              <w:t xml:space="preserve"> проводится </w:t>
            </w:r>
            <w:r w:rsidR="00B85C87">
              <w:rPr>
                <w:sz w:val="22"/>
                <w:szCs w:val="22"/>
              </w:rPr>
              <w:t xml:space="preserve">при помощи бактериальной петли </w:t>
            </w:r>
            <w:r w:rsidR="005E643F">
              <w:rPr>
                <w:sz w:val="22"/>
                <w:szCs w:val="22"/>
              </w:rPr>
              <w:t xml:space="preserve">на плотной </w:t>
            </w:r>
            <w:r w:rsidR="005E643F">
              <w:rPr>
                <w:sz w:val="22"/>
                <w:szCs w:val="22"/>
              </w:rPr>
              <w:lastRenderedPageBreak/>
              <w:t>питательной среде в чашках Петри.</w:t>
            </w:r>
            <w:r w:rsidR="008A5CFF">
              <w:rPr>
                <w:sz w:val="22"/>
                <w:szCs w:val="22"/>
              </w:rPr>
              <w:t xml:space="preserve"> </w:t>
            </w:r>
          </w:p>
          <w:p w:rsidR="00C9315C" w:rsidRDefault="00C9315C" w:rsidP="00C931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="008A125B" w:rsidRPr="008A125B">
              <w:rPr>
                <w:b/>
                <w:sz w:val="22"/>
                <w:szCs w:val="22"/>
              </w:rPr>
              <w:t>Метод серийных разведений</w:t>
            </w:r>
            <w:r>
              <w:rPr>
                <w:sz w:val="22"/>
                <w:szCs w:val="22"/>
              </w:rPr>
              <w:t>:</w:t>
            </w:r>
            <w:r w:rsidR="008A12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B85C87">
              <w:rPr>
                <w:sz w:val="22"/>
                <w:szCs w:val="22"/>
              </w:rPr>
              <w:t>отовят ряд последовательных</w:t>
            </w:r>
            <w:r w:rsidR="008A125B">
              <w:rPr>
                <w:sz w:val="22"/>
                <w:szCs w:val="22"/>
              </w:rPr>
              <w:t xml:space="preserve"> </w:t>
            </w:r>
            <w:r w:rsidR="00B85C87">
              <w:rPr>
                <w:sz w:val="22"/>
                <w:szCs w:val="22"/>
              </w:rPr>
              <w:t xml:space="preserve">десятикратных </w:t>
            </w:r>
            <w:r w:rsidR="008A125B">
              <w:rPr>
                <w:sz w:val="22"/>
                <w:szCs w:val="22"/>
              </w:rPr>
              <w:t>разведений</w:t>
            </w:r>
            <w:r w:rsidR="00B85C87">
              <w:rPr>
                <w:sz w:val="22"/>
                <w:szCs w:val="22"/>
              </w:rPr>
              <w:t>, из последних</w:t>
            </w:r>
            <w:r>
              <w:rPr>
                <w:sz w:val="22"/>
                <w:szCs w:val="22"/>
              </w:rPr>
              <w:t xml:space="preserve"> разведений</w:t>
            </w:r>
            <w:r w:rsidR="00B85C87">
              <w:rPr>
                <w:sz w:val="22"/>
                <w:szCs w:val="22"/>
              </w:rPr>
              <w:t xml:space="preserve"> </w:t>
            </w:r>
            <w:r w:rsidR="008A125B">
              <w:rPr>
                <w:sz w:val="22"/>
                <w:szCs w:val="22"/>
              </w:rPr>
              <w:t xml:space="preserve"> (обычно 10</w:t>
            </w:r>
            <w:r w:rsidR="008A125B">
              <w:rPr>
                <w:sz w:val="22"/>
                <w:szCs w:val="22"/>
                <w:vertAlign w:val="superscript"/>
              </w:rPr>
              <w:t xml:space="preserve">-4 </w:t>
            </w:r>
            <w:r w:rsidR="008A125B">
              <w:rPr>
                <w:sz w:val="22"/>
                <w:szCs w:val="22"/>
              </w:rPr>
              <w:t>- 10</w:t>
            </w:r>
            <w:r w:rsidR="008A125B">
              <w:rPr>
                <w:sz w:val="22"/>
                <w:szCs w:val="22"/>
                <w:vertAlign w:val="superscript"/>
              </w:rPr>
              <w:t>-7</w:t>
            </w:r>
            <w:r w:rsidR="008A125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производят посев</w:t>
            </w:r>
          </w:p>
          <w:p w:rsidR="008A125B" w:rsidRDefault="008A125B" w:rsidP="008A5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поверхность плотной</w:t>
            </w:r>
            <w:r w:rsidR="00C9315C">
              <w:rPr>
                <w:sz w:val="22"/>
                <w:szCs w:val="22"/>
              </w:rPr>
              <w:t xml:space="preserve"> питательной среды в чашках</w:t>
            </w:r>
            <w:r>
              <w:rPr>
                <w:sz w:val="22"/>
                <w:szCs w:val="22"/>
              </w:rPr>
              <w:t xml:space="preserve"> Петри. </w:t>
            </w:r>
          </w:p>
          <w:p w:rsidR="00C9315C" w:rsidRPr="00B94349" w:rsidRDefault="00C9315C" w:rsidP="008A5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Выросшие изолированные колонии считаются результатом развития одной клетки, и являются чистой культурой.</w:t>
            </w:r>
          </w:p>
        </w:tc>
        <w:tc>
          <w:tcPr>
            <w:tcW w:w="2976" w:type="dxa"/>
          </w:tcPr>
          <w:p w:rsidR="007629D6" w:rsidRPr="007629D6" w:rsidRDefault="007629D6">
            <w:pPr>
              <w:rPr>
                <w:b/>
                <w:sz w:val="22"/>
                <w:szCs w:val="22"/>
              </w:rPr>
            </w:pPr>
            <w:r w:rsidRPr="007629D6">
              <w:rPr>
                <w:b/>
                <w:sz w:val="22"/>
                <w:szCs w:val="22"/>
              </w:rPr>
              <w:lastRenderedPageBreak/>
              <w:t>Задание 16</w:t>
            </w:r>
          </w:p>
          <w:p w:rsidR="004F40A6" w:rsidRDefault="00DA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Сравнить прямые и косвенные методы количественного учета микроорганизмов.</w:t>
            </w:r>
            <w:r w:rsidR="004F40A6">
              <w:rPr>
                <w:sz w:val="22"/>
                <w:szCs w:val="22"/>
              </w:rPr>
              <w:t xml:space="preserve"> </w:t>
            </w:r>
          </w:p>
          <w:p w:rsidR="004F40A6" w:rsidRDefault="004F40A6">
            <w:pPr>
              <w:rPr>
                <w:sz w:val="22"/>
                <w:szCs w:val="22"/>
              </w:rPr>
            </w:pPr>
          </w:p>
          <w:p w:rsidR="00B23D16" w:rsidRDefault="00B23D16" w:rsidP="00B23D16">
            <w:pPr>
              <w:rPr>
                <w:b/>
                <w:sz w:val="22"/>
                <w:szCs w:val="22"/>
              </w:rPr>
            </w:pPr>
            <w:r w:rsidRPr="0094092C">
              <w:rPr>
                <w:b/>
                <w:sz w:val="22"/>
                <w:szCs w:val="22"/>
              </w:rPr>
              <w:t>Ответ: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B23D16" w:rsidRDefault="00B23D16">
            <w:pPr>
              <w:rPr>
                <w:sz w:val="22"/>
                <w:szCs w:val="22"/>
              </w:rPr>
            </w:pPr>
          </w:p>
          <w:p w:rsidR="00DA249D" w:rsidRPr="009B067C" w:rsidRDefault="00DA249D">
            <w:pPr>
              <w:rPr>
                <w:b/>
                <w:sz w:val="22"/>
                <w:szCs w:val="22"/>
              </w:rPr>
            </w:pPr>
            <w:r w:rsidRPr="009B067C">
              <w:rPr>
                <w:b/>
                <w:sz w:val="22"/>
                <w:szCs w:val="22"/>
              </w:rPr>
              <w:t>Элементы правильного ответа</w:t>
            </w:r>
          </w:p>
          <w:p w:rsidR="004F40A6" w:rsidRPr="003F67CE" w:rsidRDefault="00DA249D">
            <w:pPr>
              <w:rPr>
                <w:b/>
                <w:sz w:val="22"/>
                <w:szCs w:val="22"/>
              </w:rPr>
            </w:pPr>
            <w:r w:rsidRPr="003F67CE">
              <w:rPr>
                <w:b/>
                <w:sz w:val="22"/>
                <w:szCs w:val="22"/>
              </w:rPr>
              <w:t xml:space="preserve">Прямые методы количественного учета микроорганизмов: </w:t>
            </w:r>
          </w:p>
          <w:p w:rsidR="00DA249D" w:rsidRDefault="00DA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Виноградского-Брида, использование камер Горяева-Тома. </w:t>
            </w:r>
            <w:r w:rsidR="004F40A6" w:rsidRPr="003F67CE">
              <w:rPr>
                <w:sz w:val="22"/>
                <w:szCs w:val="22"/>
              </w:rPr>
              <w:t>Преимущество:</w:t>
            </w:r>
            <w:r w:rsidR="004F40A6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озволяют определить количество живых и мертвых клеток микроорганизмов.</w:t>
            </w:r>
          </w:p>
          <w:p w:rsidR="00DA249D" w:rsidRPr="00B94349" w:rsidRDefault="00DA249D">
            <w:pPr>
              <w:rPr>
                <w:sz w:val="22"/>
                <w:szCs w:val="22"/>
              </w:rPr>
            </w:pPr>
            <w:r w:rsidRPr="003F67CE">
              <w:rPr>
                <w:b/>
                <w:sz w:val="22"/>
                <w:szCs w:val="22"/>
              </w:rPr>
              <w:t>Косвенные методы количественного учета микроорганизмов</w:t>
            </w:r>
            <w:r>
              <w:rPr>
                <w:sz w:val="22"/>
                <w:szCs w:val="22"/>
              </w:rPr>
              <w:t>: метод Коха (метод серийных разведений с последующим посевом на плотные</w:t>
            </w:r>
            <w:r w:rsidR="003F67CE">
              <w:rPr>
                <w:sz w:val="22"/>
                <w:szCs w:val="22"/>
              </w:rPr>
              <w:t xml:space="preserve"> среды в чашках Петри). Позволяе</w:t>
            </w:r>
            <w:r>
              <w:rPr>
                <w:sz w:val="22"/>
                <w:szCs w:val="22"/>
              </w:rPr>
              <w:t>т определить количество только жизнеспособных клеток.</w:t>
            </w:r>
          </w:p>
        </w:tc>
      </w:tr>
    </w:tbl>
    <w:p w:rsidR="00D00E57" w:rsidRDefault="00D00E57">
      <w:pPr>
        <w:sectPr w:rsidR="00D00E57" w:rsidSect="00A21CB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53586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результатов тестирования</w:t>
      </w:r>
    </w:p>
    <w:p w:rsidR="0011151B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670" w:type="dxa"/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2357"/>
      </w:tblGrid>
      <w:tr w:rsidR="00753586" w:rsidTr="008C18C7">
        <w:tc>
          <w:tcPr>
            <w:tcW w:w="675" w:type="dxa"/>
          </w:tcPr>
          <w:p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402" w:type="dxa"/>
          </w:tcPr>
          <w:p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2693" w:type="dxa"/>
          </w:tcPr>
          <w:p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2357" w:type="dxa"/>
          </w:tcPr>
          <w:p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753586" w:rsidTr="008C18C7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2357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балл</w:t>
            </w:r>
          </w:p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б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аллов</w:t>
            </w:r>
          </w:p>
        </w:tc>
      </w:tr>
      <w:tr w:rsidR="00753586" w:rsidTr="008C18C7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2357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:rsidTr="008C18C7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:rsidTr="008C18C7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753586" w:rsidRPr="008D77CA" w:rsidTr="008C18C7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2357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– 1 балл</w:t>
            </w:r>
          </w:p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0 баллов</w:t>
            </w:r>
          </w:p>
        </w:tc>
      </w:tr>
    </w:tbl>
    <w:p w:rsidR="00E37169" w:rsidRPr="008D77CA" w:rsidRDefault="00E37169" w:rsidP="00E3716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color w:val="FF0000"/>
          <w:sz w:val="28"/>
          <w:szCs w:val="28"/>
          <w:u w:color="000000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723"/>
        <w:gridCol w:w="2192"/>
        <w:gridCol w:w="1749"/>
        <w:gridCol w:w="2798"/>
      </w:tblGrid>
      <w:tr w:rsidR="00E37169" w:rsidTr="00E37169">
        <w:trPr>
          <w:trHeight w:val="201"/>
        </w:trPr>
        <w:tc>
          <w:tcPr>
            <w:tcW w:w="2723" w:type="dxa"/>
            <w:vMerge w:val="restart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547" w:type="dxa"/>
            <w:gridSpan w:val="2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E37169" w:rsidTr="00E37169">
        <w:trPr>
          <w:trHeight w:val="125"/>
        </w:trPr>
        <w:tc>
          <w:tcPr>
            <w:tcW w:w="2723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E37169" w:rsidTr="00E37169">
        <w:tc>
          <w:tcPr>
            <w:tcW w:w="2723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100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 w:val="restart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ОПК-1, ОПК-3</w:t>
            </w: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E37169" w:rsidTr="00E37169">
        <w:tc>
          <w:tcPr>
            <w:tcW w:w="2723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E37169" w:rsidTr="00E37169">
        <w:tc>
          <w:tcPr>
            <w:tcW w:w="2723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E37169" w:rsidTr="00E37169">
        <w:tc>
          <w:tcPr>
            <w:tcW w:w="2723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:rsidR="00E37169" w:rsidRDefault="00E37169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49D" w:rsidRDefault="00A95BBB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81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81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249D" w:rsidRPr="00F342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Ситуационные задачи</w:t>
      </w:r>
    </w:p>
    <w:p w:rsidR="00DA249D" w:rsidRPr="008C754E" w:rsidRDefault="00DA249D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ситуационных задач (кейсов) – это форма текущего контроля самостоятельной работы студента по систематизации информации в рамках постановки или решения конкретных проблем. Ситуационная задача представляет собой описание ситуации, которую надо решить, ответив на вопросы, носящие проблемный характер и (или) выполнив задания, которые демонстрируют сформированность умения решения практических заданий.</w:t>
      </w:r>
    </w:p>
    <w:p w:rsidR="00DA249D" w:rsidRPr="008C754E" w:rsidRDefault="00DA249D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C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аждая ситуационная задача имеет структуру: </w:t>
      </w:r>
    </w:p>
    <w:p w:rsidR="00DA249D" w:rsidRPr="008C754E" w:rsidRDefault="00DA249D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4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ситуации (описание проблемы), связанной с будущей профессиональной деятельностью;</w:t>
      </w:r>
    </w:p>
    <w:p w:rsidR="00DA249D" w:rsidRPr="008C754E" w:rsidRDefault="00DA249D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4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вопросы;</w:t>
      </w:r>
    </w:p>
    <w:p w:rsidR="00DA249D" w:rsidRPr="008C754E" w:rsidRDefault="00DA249D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4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экспертный лист оценки ситуационной задачи.</w:t>
      </w:r>
    </w:p>
    <w:p w:rsidR="00DA249D" w:rsidRDefault="00DA249D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задания могут представлять собой проект, памятку, инструкцию, другой презентуемый практический результат выполнения задания. Для ситуационных заданий обычно подбираются названия, которые отражают либо основное содержание ситуации, либо проблему, на решение </w:t>
      </w:r>
      <w:r w:rsidRPr="008C75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которой ситуация направлена.</w:t>
      </w:r>
    </w:p>
    <w:p w:rsidR="00DA249D" w:rsidRDefault="00DA249D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49D" w:rsidRPr="00DE0012" w:rsidRDefault="0011151B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Ситуационная задача</w:t>
      </w:r>
      <w:r w:rsidR="00DA2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«Использование принципа элективности для выделения микроорганизмов разных физиологических групп»</w:t>
      </w:r>
    </w:p>
    <w:p w:rsidR="00DA249D" w:rsidRPr="008C18C7" w:rsidRDefault="00931EEE" w:rsidP="00931E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1116B" w:rsidRPr="00D1116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выполнения научно-исследовательской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</w:t>
      </w:r>
      <w:r w:rsidR="00DA249D" w:rsidRPr="008C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ыделить из образца почвы следующие группы микроорганизмов: </w:t>
      </w:r>
    </w:p>
    <w:p w:rsidR="00DA249D" w:rsidRPr="0054421E" w:rsidRDefault="00C72CDE" w:rsidP="00C72C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DA249D" w:rsidRPr="005442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Свободноживущие аэробные азотфиксирующие бактерии.</w:t>
      </w:r>
    </w:p>
    <w:p w:rsidR="00DA249D" w:rsidRPr="0054421E" w:rsidRDefault="00C72CDE" w:rsidP="00C72C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DA249D" w:rsidRPr="005442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Углеводородокисляющие бактерии.</w:t>
      </w:r>
    </w:p>
    <w:p w:rsidR="00DA249D" w:rsidRPr="0054421E" w:rsidRDefault="00C72CDE" w:rsidP="00C72C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DA249D" w:rsidRPr="005442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Спорообразующие бактерии рода </w:t>
      </w:r>
      <w:r w:rsidR="00DA249D" w:rsidRPr="005442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Bacillus</w:t>
      </w:r>
      <w:r w:rsidR="00DA249D" w:rsidRPr="005442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16B" w:rsidRDefault="00D1116B" w:rsidP="00D111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49D" w:rsidRDefault="00DA249D" w:rsidP="00FF3A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выполнении задания следует указать</w:t>
      </w:r>
      <w:r w:rsidRPr="004965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116B" w:rsidRPr="00D1116B" w:rsidRDefault="00D1116B" w:rsidP="00D111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для выделения микроорганизмов указанной группы используют почву; </w:t>
      </w:r>
    </w:p>
    <w:p w:rsidR="00DA249D" w:rsidRDefault="00DA249D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принцип используется для выделения микроорганизмов различных физиологических групп;</w:t>
      </w:r>
    </w:p>
    <w:p w:rsidR="00DA249D" w:rsidRDefault="00931EEE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какую питательную среду необходимо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для выделения каждой из указанных групп микроорганизмов, и чем обусловлен выбор именно этой питательной среды;</w:t>
      </w:r>
    </w:p>
    <w:p w:rsidR="00DA249D" w:rsidRDefault="00DA249D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дополнительные манипуляции (если необходимы) нужно еще выполнить, чтобы выделить микроорганизмы той или иной из указанных групп.</w:t>
      </w:r>
      <w:r w:rsidRPr="005442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1116B" w:rsidRDefault="00D1116B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схему постановки опыта.</w:t>
      </w:r>
    </w:p>
    <w:p w:rsidR="00DA249D" w:rsidRDefault="00DA249D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выполняется в письменной форме.</w:t>
      </w:r>
    </w:p>
    <w:p w:rsidR="00DA249D" w:rsidRDefault="00DA249D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Эталонный 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выделения микроорганизмов</w:t>
      </w:r>
      <w:r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определенных физиологических групп используют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элективности, который был предложен отечественным микробиологом С. Н. Виноградским. Принцип элективности предусматривает использование элективных сред. Элективные</w:t>
      </w:r>
      <w:r w:rsidRPr="0085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– это среды, состав которых</w:t>
      </w:r>
      <w:r w:rsidRPr="0085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развитие </w:t>
      </w:r>
      <w:r w:rsidRPr="008529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микроорганизмов с определенными свойствами.</w:t>
      </w:r>
    </w:p>
    <w:p w:rsidR="00C72CDE" w:rsidRDefault="00C72CDE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выделения </w:t>
      </w:r>
      <w:r w:rsidR="00DA249D" w:rsidRPr="00C72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свободноживущих аэробных азотфиксирующих бактерий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образцы почвы, так как в почве обитают разнообразные азотфиксирующие бактерии,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апример,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бактерии рода </w:t>
      </w:r>
      <w:r w:rsidR="00DA249D" w:rsidRPr="00C07C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Azotobacter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выделения используют среду, содержащую источник углерода (глюкоза иди сахароза), соли фосфора, но не добавляют источников азота (соли аммония, нитраты, белки, аминокислоты)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источником азота для этих бактерий является молекулярный азот, который содержится в воздухе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1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элективной среды 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выделения свободноживущих азотфиксирующих </w:t>
      </w:r>
      <w:r w:rsidR="00914A5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бактерий можно использовать безазотистую среду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Эшби.</w:t>
      </w:r>
      <w:r w:rsidR="0091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2CDE" w:rsidRDefault="00914A56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Схема постановки опыта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72CDE" w:rsidRDefault="00914A56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готовят </w:t>
      </w:r>
      <w:r w:rsidR="00C72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питательную среду Эшби, отдают на стерилизацию; </w:t>
      </w:r>
    </w:p>
    <w:p w:rsidR="00C72CDE" w:rsidRDefault="00914A56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стерильную среду разливают в чашки Петри; </w:t>
      </w:r>
    </w:p>
    <w:p w:rsidR="00C72CDE" w:rsidRDefault="00914A56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образец почвы в количестве 1 г вносят в колбу со 100 мл стерильной воды, тщательно перемешивают, дают отстояться до осаждения почвенных частиц; </w:t>
      </w:r>
    </w:p>
    <w:p w:rsidR="00DA249D" w:rsidRPr="006F4983" w:rsidRDefault="00914A56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C72C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производят истощающий посев петлей на плотную среду Эшби в чашки Петри.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2CDE" w:rsidRDefault="00C72CDE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Углеводород</w:t>
      </w:r>
      <w:r w:rsidR="00DA249D" w:rsidRPr="00C72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окисляющие микроорганизмы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(УОМ) выделяют из 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нефтезагрязненных субстратов (почва, вода), 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нефти и нефтепродуктов (НП). Это факультативные микроорганизмы, в присутствии нефти и НП употребляют углеводороды (УВ) в качестве источника углерода и энергии. Также УОМ растут на белк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 средах (РПА, МПА) и некоторых других средах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выделения УОМ используют метод накопительной культуры - образец засевают в жидкую элективную среду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среда Раймонда)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единственным источн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иком углерода является УВ (например, гексадекан)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Накопительные культуры используют, исходя из  пре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>дположения, что в субстрате количест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УОМ может быть невелико (прямым посевом их можно не выявить). </w:t>
      </w:r>
    </w:p>
    <w:p w:rsidR="00C72CDE" w:rsidRDefault="00C72CDE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C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Схема постановки опыта</w:t>
      </w:r>
      <w:r w:rsidRPr="00C72C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2CDE" w:rsidRDefault="00C72CDE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готовят жидкую элективную среду для УОМ – среду Раймонда в колбах по 100 мл, отдают на стерилизацию;</w:t>
      </w:r>
    </w:p>
    <w:p w:rsidR="00C72CDE" w:rsidRDefault="00C72CDE" w:rsidP="00C72C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стерильную среду Раймонда в колбах вносят</w:t>
      </w:r>
      <w:r w:rsidR="00F4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навеску почвы в количестве 1 г;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засеянную колбу инкубируют в термостате при 30 </w:t>
      </w:r>
      <w:r w:rsidR="007E3CB7">
        <w:rPr>
          <w:rFonts w:ascii="Times New Roman" w:eastAsia="Times New Roman" w:hAnsi="Times New Roman" w:cs="Times New Roman"/>
          <w:sz w:val="24"/>
          <w:szCs w:val="24"/>
          <w:lang w:eastAsia="ru-RU"/>
        </w:rPr>
        <w:t>°</w:t>
      </w:r>
      <w:r w:rsidR="002B0DB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 появления признаков роста УОМ;</w:t>
      </w:r>
    </w:p>
    <w:p w:rsidR="00DA249D" w:rsidRPr="006F4983" w:rsidRDefault="00C72CDE" w:rsidP="00F42B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2B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B8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накопительной культуры выделяют чистую культуру </w:t>
      </w:r>
      <w:r w:rsidR="00F4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УОМ 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истощающего посева на плотную элективную среду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Раймонда</w:t>
      </w:r>
      <w:r w:rsidR="00F4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чашках Петри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3AC8" w:rsidRDefault="00C72CDE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</w:t>
      </w:r>
      <w:r w:rsidR="00DA249D" w:rsidRPr="00C72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аэробных спорообразующих бактерий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Аэробные спорообразующие бактерии 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относятся к р. </w:t>
      </w:r>
      <w:r w:rsidR="00DA249D" w:rsidRPr="006512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Bacillus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A249D" w:rsidRPr="006512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subtilis, B. mesentericus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виды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>). Бактерии этой группировки являются типично почвенными микроорганизмами и широко распространены в почвах, поэтому д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их выделения 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использовать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образцы почвы. Чтобы выделить чистую культуру почве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нную суспензию пастеризуют при температуре 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 ºС 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мин. При этом неспорообразующие бактерии погибают, остаются только споры, которые устойчивы к такой т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емпературной обработке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3AC8" w:rsidRDefault="00FF3AC8" w:rsidP="00FF3A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C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Схема постановки опыта</w:t>
      </w:r>
      <w:r w:rsidRPr="00C72C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3AC8" w:rsidRDefault="00FF3AC8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Навеску почвы в количестве 1 г вносят в 100 мл стерильной воды в колбах, полученную почвенную суспензию </w:t>
      </w:r>
      <w:r w:rsidRPr="00FF3A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пастеризуют при температуре 80 ºС в течение 20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249D" w:rsidRDefault="00FF3AC8" w:rsidP="00FF3A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суспензию </w:t>
      </w:r>
      <w:r w:rsidR="00DA24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высевают на белковую среду (РПА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МПА) – производят </w:t>
      </w:r>
      <w:r w:rsidR="00DA249D" w:rsidRPr="006F49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истощающий посев для получения изолированных колоний.</w:t>
      </w:r>
    </w:p>
    <w:p w:rsidR="00DA249D" w:rsidRDefault="00DA249D" w:rsidP="00DA24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49D" w:rsidRPr="00691AEB" w:rsidRDefault="00DA249D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решения ситуационной задачи</w:t>
      </w:r>
    </w:p>
    <w:p w:rsidR="00DA249D" w:rsidRDefault="00DA249D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134"/>
        <w:gridCol w:w="2552"/>
      </w:tblGrid>
      <w:tr w:rsidR="00DA249D" w:rsidTr="00A5160A">
        <w:trPr>
          <w:trHeight w:val="201"/>
          <w:jc w:val="center"/>
        </w:trPr>
        <w:tc>
          <w:tcPr>
            <w:tcW w:w="4786" w:type="dxa"/>
            <w:vMerge w:val="restart"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Критерий</w:t>
            </w:r>
          </w:p>
        </w:tc>
        <w:tc>
          <w:tcPr>
            <w:tcW w:w="1701" w:type="dxa"/>
            <w:vMerge w:val="restart"/>
          </w:tcPr>
          <w:p w:rsidR="00DA249D" w:rsidRPr="006A5ADF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Оцениваемые</w:t>
            </w:r>
          </w:p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компетенции</w:t>
            </w:r>
          </w:p>
        </w:tc>
        <w:tc>
          <w:tcPr>
            <w:tcW w:w="3686" w:type="dxa"/>
            <w:gridSpan w:val="2"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Оценка</w:t>
            </w:r>
          </w:p>
        </w:tc>
      </w:tr>
      <w:tr w:rsidR="00DA249D" w:rsidTr="00A5160A">
        <w:trPr>
          <w:trHeight w:val="125"/>
          <w:jc w:val="center"/>
        </w:trPr>
        <w:tc>
          <w:tcPr>
            <w:tcW w:w="4786" w:type="dxa"/>
            <w:vMerge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701" w:type="dxa"/>
            <w:vMerge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134" w:type="dxa"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Балл</w:t>
            </w:r>
          </w:p>
        </w:tc>
        <w:tc>
          <w:tcPr>
            <w:tcW w:w="2552" w:type="dxa"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Отметка</w:t>
            </w:r>
          </w:p>
        </w:tc>
      </w:tr>
      <w:tr w:rsidR="00DA249D" w:rsidTr="00A5160A">
        <w:trPr>
          <w:jc w:val="center"/>
        </w:trPr>
        <w:tc>
          <w:tcPr>
            <w:tcW w:w="4786" w:type="dxa"/>
          </w:tcPr>
          <w:p w:rsidR="00DA249D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 w:rsidRPr="00AE578C">
              <w:t>Ситуационная задача выполнена правильно (</w:t>
            </w:r>
            <w:r>
              <w:t xml:space="preserve">совпадает </w:t>
            </w:r>
            <w:r w:rsidRPr="00AE578C">
              <w:t>с эталоном</w:t>
            </w:r>
            <w:r>
              <w:t xml:space="preserve"> по содержанию и полноте</w:t>
            </w:r>
            <w:r w:rsidRPr="00AE578C">
              <w:t xml:space="preserve">). </w:t>
            </w:r>
          </w:p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AE578C">
              <w:t xml:space="preserve">Выполнена с определением необходимых показателей по всем пунктам. Не допускаются </w:t>
            </w:r>
            <w:r>
              <w:t xml:space="preserve">несовпадения по содержанию и полноте с эталоном, не допускаются </w:t>
            </w:r>
            <w:r w:rsidRPr="00AE578C">
              <w:t xml:space="preserve">неточности в </w:t>
            </w:r>
            <w:r>
              <w:t xml:space="preserve">ответах на вопросы, </w:t>
            </w:r>
            <w:r w:rsidRPr="00AE578C">
              <w:t>определении показателей и расчетах</w:t>
            </w:r>
          </w:p>
        </w:tc>
        <w:tc>
          <w:tcPr>
            <w:tcW w:w="1701" w:type="dxa"/>
            <w:vMerge w:val="restart"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91AEB">
              <w:rPr>
                <w:rFonts w:eastAsia="Times New Roman"/>
                <w:color w:val="000000"/>
                <w:u w:color="000000"/>
              </w:rPr>
              <w:t>ОПК-1</w:t>
            </w:r>
          </w:p>
        </w:tc>
        <w:tc>
          <w:tcPr>
            <w:tcW w:w="1134" w:type="dxa"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10</w:t>
            </w:r>
          </w:p>
        </w:tc>
        <w:tc>
          <w:tcPr>
            <w:tcW w:w="2552" w:type="dxa"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отлично</w:t>
            </w:r>
          </w:p>
        </w:tc>
      </w:tr>
      <w:tr w:rsidR="00DA249D" w:rsidTr="00A5160A">
        <w:trPr>
          <w:jc w:val="center"/>
        </w:trPr>
        <w:tc>
          <w:tcPr>
            <w:tcW w:w="4786" w:type="dxa"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AE578C">
              <w:t>Ситуационная задача выполнена правильно (</w:t>
            </w:r>
            <w:r>
              <w:t xml:space="preserve">практически совпадает </w:t>
            </w:r>
            <w:r w:rsidRPr="00AE578C">
              <w:t>с эталоном</w:t>
            </w:r>
            <w:r>
              <w:t xml:space="preserve"> по содержанию и полноте</w:t>
            </w:r>
            <w:r w:rsidRPr="00AE578C">
              <w:t>) с определением необходимых показателей. Допускаются</w:t>
            </w:r>
            <w:r>
              <w:t xml:space="preserve"> небольшие отклонения от эталона в ответах на вопросы к ситуационной задаче,</w:t>
            </w:r>
            <w:r w:rsidRPr="00AE578C">
              <w:t xml:space="preserve"> неточности </w:t>
            </w:r>
            <w:r>
              <w:t xml:space="preserve"> </w:t>
            </w:r>
            <w:r w:rsidRPr="00AE578C">
              <w:t>в определении 1-2 пар</w:t>
            </w:r>
            <w:r w:rsidRPr="00E91315">
              <w:t>аметров в задании</w:t>
            </w:r>
          </w:p>
        </w:tc>
        <w:tc>
          <w:tcPr>
            <w:tcW w:w="1701" w:type="dxa"/>
            <w:vMerge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134" w:type="dxa"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9-8</w:t>
            </w:r>
          </w:p>
        </w:tc>
        <w:tc>
          <w:tcPr>
            <w:tcW w:w="2552" w:type="dxa"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хорошо</w:t>
            </w:r>
          </w:p>
        </w:tc>
      </w:tr>
      <w:tr w:rsidR="00DA249D" w:rsidTr="00A5160A">
        <w:trPr>
          <w:jc w:val="center"/>
        </w:trPr>
        <w:tc>
          <w:tcPr>
            <w:tcW w:w="4786" w:type="dxa"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AE578C">
              <w:t>Ситуационная задача выполнена правильно (</w:t>
            </w:r>
            <w:r>
              <w:t>частично решение ситуационной задачи совпадает</w:t>
            </w:r>
            <w:r w:rsidRPr="00AE578C">
              <w:t xml:space="preserve"> с эталоном)</w:t>
            </w:r>
            <w:r w:rsidR="007805BA">
              <w:t>.</w:t>
            </w:r>
            <w:r w:rsidRPr="00AE578C">
              <w:t xml:space="preserve"> Допускаются неточности в </w:t>
            </w:r>
            <w:r>
              <w:t xml:space="preserve">ответах на вопросы к задаче, к оценке ситуации, в </w:t>
            </w:r>
            <w:r w:rsidRPr="00AE578C">
              <w:t>определении 2-3 параметров в задании</w:t>
            </w:r>
            <w:r>
              <w:t>, отклонения от эталона по полноте изложения или по содержанию</w:t>
            </w:r>
          </w:p>
        </w:tc>
        <w:tc>
          <w:tcPr>
            <w:tcW w:w="1701" w:type="dxa"/>
            <w:vMerge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134" w:type="dxa"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7-5</w:t>
            </w:r>
          </w:p>
        </w:tc>
        <w:tc>
          <w:tcPr>
            <w:tcW w:w="2552" w:type="dxa"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удовлетворительно</w:t>
            </w:r>
          </w:p>
        </w:tc>
      </w:tr>
      <w:tr w:rsidR="00DA249D" w:rsidTr="00A5160A">
        <w:trPr>
          <w:jc w:val="center"/>
        </w:trPr>
        <w:tc>
          <w:tcPr>
            <w:tcW w:w="4786" w:type="dxa"/>
          </w:tcPr>
          <w:p w:rsidR="00DA249D" w:rsidRPr="00AE578C" w:rsidRDefault="00590D03" w:rsidP="00590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931EEE">
              <w:t xml:space="preserve">Решение ситуационной </w:t>
            </w:r>
            <w:r w:rsidR="00DA249D" w:rsidRPr="00931EEE">
              <w:t>задач</w:t>
            </w:r>
            <w:r w:rsidRPr="00931EEE">
              <w:t>и</w:t>
            </w:r>
            <w:r w:rsidR="00DA249D" w:rsidRPr="00931EEE">
              <w:t xml:space="preserve"> не соответствует эталону, ответы отсутствуют или ситуационная задача по 3 и более параметрам выполнена неверно.</w:t>
            </w:r>
          </w:p>
        </w:tc>
        <w:tc>
          <w:tcPr>
            <w:tcW w:w="1701" w:type="dxa"/>
            <w:vMerge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134" w:type="dxa"/>
          </w:tcPr>
          <w:p w:rsidR="00DA249D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4</w:t>
            </w:r>
          </w:p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 xml:space="preserve"> и меньше</w:t>
            </w:r>
          </w:p>
        </w:tc>
        <w:tc>
          <w:tcPr>
            <w:tcW w:w="2552" w:type="dxa"/>
          </w:tcPr>
          <w:p w:rsidR="00DA249D" w:rsidRPr="00AE578C" w:rsidRDefault="00DA249D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неудовлетворительно</w:t>
            </w:r>
          </w:p>
        </w:tc>
      </w:tr>
    </w:tbl>
    <w:p w:rsidR="00DA249D" w:rsidRDefault="00DA249D" w:rsidP="00AE0D8B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7AD9" w:rsidRPr="00077AD9" w:rsidRDefault="00FF3AC8" w:rsidP="00077AD9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077AD9" w:rsidRPr="00077AD9">
        <w:rPr>
          <w:rFonts w:ascii="Times New Roman" w:hAnsi="Times New Roman" w:cs="Times New Roman"/>
          <w:b/>
          <w:sz w:val="24"/>
          <w:szCs w:val="24"/>
        </w:rPr>
        <w:t>Творческое задание</w:t>
      </w:r>
    </w:p>
    <w:p w:rsidR="00207BAD" w:rsidRPr="00BB7D03" w:rsidRDefault="00BB7D03" w:rsidP="00F75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D03">
        <w:rPr>
          <w:rFonts w:ascii="Times New Roman" w:hAnsi="Times New Roman" w:cs="Times New Roman"/>
          <w:b/>
          <w:sz w:val="24"/>
          <w:szCs w:val="24"/>
        </w:rPr>
        <w:t>Творческое задание по теме «Брожения»</w:t>
      </w:r>
    </w:p>
    <w:p w:rsidR="00207BAD" w:rsidRDefault="00207BAD" w:rsidP="00077AD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микроорганизмы используются в разных отраслях пищевой промышленности.</w:t>
      </w:r>
    </w:p>
    <w:p w:rsidR="00D02F9F" w:rsidRDefault="00931EEE" w:rsidP="00077AD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EEE">
        <w:rPr>
          <w:rFonts w:ascii="Times New Roman" w:hAnsi="Times New Roman" w:cs="Times New Roman"/>
          <w:sz w:val="24"/>
          <w:szCs w:val="24"/>
          <w:u w:val="single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>: и</w:t>
      </w:r>
      <w:r w:rsidR="00207BAD">
        <w:rPr>
          <w:rFonts w:ascii="Times New Roman" w:hAnsi="Times New Roman" w:cs="Times New Roman"/>
          <w:sz w:val="24"/>
          <w:szCs w:val="24"/>
        </w:rPr>
        <w:t>зучить микробиологические процессы, лежащие в основе производства кисломолочных продуктов</w:t>
      </w:r>
      <w:r w:rsidR="00A847CB">
        <w:rPr>
          <w:rFonts w:ascii="Times New Roman" w:hAnsi="Times New Roman" w:cs="Times New Roman"/>
          <w:sz w:val="24"/>
          <w:szCs w:val="24"/>
        </w:rPr>
        <w:t>;</w:t>
      </w:r>
      <w:r w:rsidR="00207BAD">
        <w:rPr>
          <w:rFonts w:ascii="Times New Roman" w:hAnsi="Times New Roman" w:cs="Times New Roman"/>
          <w:sz w:val="24"/>
          <w:szCs w:val="24"/>
        </w:rPr>
        <w:t xml:space="preserve"> б</w:t>
      </w:r>
      <w:r w:rsidR="00A847CB">
        <w:rPr>
          <w:rFonts w:ascii="Times New Roman" w:hAnsi="Times New Roman" w:cs="Times New Roman"/>
          <w:sz w:val="24"/>
          <w:szCs w:val="24"/>
        </w:rPr>
        <w:t>актерии, используемые для этого;</w:t>
      </w:r>
      <w:r w:rsidR="00207BAD">
        <w:rPr>
          <w:rFonts w:ascii="Times New Roman" w:hAnsi="Times New Roman" w:cs="Times New Roman"/>
          <w:sz w:val="24"/>
          <w:szCs w:val="24"/>
        </w:rPr>
        <w:t xml:space="preserve"> указать пользу кисломолочных продукто</w:t>
      </w:r>
      <w:r>
        <w:rPr>
          <w:rFonts w:ascii="Times New Roman" w:hAnsi="Times New Roman" w:cs="Times New Roman"/>
          <w:sz w:val="24"/>
          <w:szCs w:val="24"/>
        </w:rPr>
        <w:t>в для человека</w:t>
      </w:r>
      <w:r w:rsidR="00207BAD">
        <w:rPr>
          <w:rFonts w:ascii="Times New Roman" w:hAnsi="Times New Roman" w:cs="Times New Roman"/>
          <w:sz w:val="24"/>
          <w:szCs w:val="24"/>
        </w:rPr>
        <w:t>.</w:t>
      </w:r>
    </w:p>
    <w:p w:rsidR="00207BAD" w:rsidRDefault="00207BAD" w:rsidP="00077AD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выполнения задания </w:t>
      </w:r>
      <w:r w:rsidR="007C31FC">
        <w:rPr>
          <w:rFonts w:ascii="Times New Roman" w:hAnsi="Times New Roman" w:cs="Times New Roman"/>
          <w:sz w:val="24"/>
          <w:szCs w:val="24"/>
        </w:rPr>
        <w:t>к</w:t>
      </w:r>
      <w:r w:rsidR="00077AD9">
        <w:rPr>
          <w:rFonts w:ascii="Times New Roman" w:hAnsi="Times New Roman" w:cs="Times New Roman"/>
          <w:sz w:val="24"/>
          <w:szCs w:val="24"/>
        </w:rPr>
        <w:t>аждый студент покупает любимы</w:t>
      </w:r>
      <w:r w:rsidR="005C4B76">
        <w:rPr>
          <w:rFonts w:ascii="Times New Roman" w:hAnsi="Times New Roman" w:cs="Times New Roman"/>
          <w:sz w:val="24"/>
          <w:szCs w:val="24"/>
        </w:rPr>
        <w:t>й</w:t>
      </w:r>
      <w:r w:rsidR="00BE62FF">
        <w:rPr>
          <w:rFonts w:ascii="Times New Roman" w:hAnsi="Times New Roman" w:cs="Times New Roman"/>
          <w:sz w:val="24"/>
          <w:szCs w:val="24"/>
        </w:rPr>
        <w:t xml:space="preserve"> кисло</w:t>
      </w:r>
      <w:r w:rsidR="00077AD9">
        <w:rPr>
          <w:rFonts w:ascii="Times New Roman" w:hAnsi="Times New Roman" w:cs="Times New Roman"/>
          <w:sz w:val="24"/>
          <w:szCs w:val="24"/>
        </w:rPr>
        <w:t>молочный продукт, например</w:t>
      </w:r>
      <w:r w:rsidR="00BE62FF">
        <w:rPr>
          <w:rFonts w:ascii="Times New Roman" w:hAnsi="Times New Roman" w:cs="Times New Roman"/>
          <w:sz w:val="24"/>
          <w:szCs w:val="24"/>
        </w:rPr>
        <w:t xml:space="preserve">, йогурт, кефир, ряженку и т.д. </w:t>
      </w:r>
      <w:r w:rsidR="007C31FC">
        <w:rPr>
          <w:rFonts w:ascii="Times New Roman" w:hAnsi="Times New Roman" w:cs="Times New Roman"/>
          <w:sz w:val="24"/>
          <w:szCs w:val="24"/>
        </w:rPr>
        <w:t>и выполняет задачу, руководствуясь следующим планом:</w:t>
      </w:r>
    </w:p>
    <w:p w:rsidR="00A847CB" w:rsidRDefault="007C31FC" w:rsidP="00207BA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7BAD">
        <w:rPr>
          <w:rFonts w:ascii="Times New Roman" w:hAnsi="Times New Roman" w:cs="Times New Roman"/>
          <w:sz w:val="24"/>
          <w:szCs w:val="24"/>
        </w:rPr>
        <w:t xml:space="preserve">. </w:t>
      </w:r>
      <w:r w:rsidR="00A847CB">
        <w:rPr>
          <w:rFonts w:ascii="Times New Roman" w:hAnsi="Times New Roman" w:cs="Times New Roman"/>
          <w:sz w:val="24"/>
          <w:szCs w:val="24"/>
        </w:rPr>
        <w:t>Указать наименование продукта.</w:t>
      </w:r>
    </w:p>
    <w:p w:rsidR="00207BAD" w:rsidRDefault="007C31FC" w:rsidP="00207BA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847CB">
        <w:rPr>
          <w:rFonts w:ascii="Times New Roman" w:hAnsi="Times New Roman" w:cs="Times New Roman"/>
          <w:sz w:val="24"/>
          <w:szCs w:val="24"/>
        </w:rPr>
        <w:t>. Указать производителя данного продукта.</w:t>
      </w:r>
    </w:p>
    <w:p w:rsidR="00A847CB" w:rsidRDefault="007C31FC" w:rsidP="00207BA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47CB">
        <w:rPr>
          <w:rFonts w:ascii="Times New Roman" w:hAnsi="Times New Roman" w:cs="Times New Roman"/>
          <w:sz w:val="24"/>
          <w:szCs w:val="24"/>
        </w:rPr>
        <w:t>. У</w:t>
      </w:r>
      <w:r w:rsidR="00A847CB" w:rsidRPr="00A847CB">
        <w:rPr>
          <w:rFonts w:ascii="Times New Roman" w:hAnsi="Times New Roman" w:cs="Times New Roman"/>
          <w:sz w:val="24"/>
          <w:szCs w:val="24"/>
        </w:rPr>
        <w:t>казать количество молочнокисл</w:t>
      </w:r>
      <w:r w:rsidR="00A847CB">
        <w:rPr>
          <w:rFonts w:ascii="Times New Roman" w:hAnsi="Times New Roman" w:cs="Times New Roman"/>
          <w:sz w:val="24"/>
          <w:szCs w:val="24"/>
        </w:rPr>
        <w:t>ых бактерий в продукте (КОЕ/мл).</w:t>
      </w:r>
    </w:p>
    <w:p w:rsidR="00BE62FF" w:rsidRPr="00A847CB" w:rsidRDefault="007C31FC" w:rsidP="00A847C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47CB">
        <w:rPr>
          <w:rFonts w:ascii="Times New Roman" w:hAnsi="Times New Roman" w:cs="Times New Roman"/>
          <w:sz w:val="24"/>
          <w:szCs w:val="24"/>
        </w:rPr>
        <w:t>. И</w:t>
      </w:r>
      <w:r w:rsidR="00BE62FF" w:rsidRPr="00A847CB">
        <w:rPr>
          <w:rFonts w:ascii="Times New Roman" w:hAnsi="Times New Roman" w:cs="Times New Roman"/>
          <w:sz w:val="24"/>
          <w:szCs w:val="24"/>
        </w:rPr>
        <w:t>зучить видовой состав закваски исследуемого кисломолочного продукта</w:t>
      </w:r>
      <w:r w:rsidR="00A847CB">
        <w:rPr>
          <w:rFonts w:ascii="Times New Roman" w:hAnsi="Times New Roman" w:cs="Times New Roman"/>
          <w:sz w:val="24"/>
          <w:szCs w:val="24"/>
        </w:rPr>
        <w:t>.</w:t>
      </w:r>
    </w:p>
    <w:p w:rsidR="00A847CB" w:rsidRDefault="007C31FC" w:rsidP="00BE62F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847CB">
        <w:rPr>
          <w:rFonts w:ascii="Times New Roman" w:hAnsi="Times New Roman" w:cs="Times New Roman"/>
          <w:sz w:val="24"/>
          <w:szCs w:val="24"/>
        </w:rPr>
        <w:t>. О</w:t>
      </w:r>
      <w:r w:rsidR="00077AD9" w:rsidRPr="00077AD9">
        <w:rPr>
          <w:rFonts w:ascii="Times New Roman" w:hAnsi="Times New Roman" w:cs="Times New Roman"/>
          <w:sz w:val="24"/>
          <w:szCs w:val="24"/>
        </w:rPr>
        <w:t>пределить</w:t>
      </w:r>
      <w:r w:rsidR="00BE62FF">
        <w:rPr>
          <w:rFonts w:ascii="Times New Roman" w:hAnsi="Times New Roman" w:cs="Times New Roman"/>
          <w:sz w:val="24"/>
          <w:szCs w:val="24"/>
        </w:rPr>
        <w:t>,</w:t>
      </w:r>
      <w:r w:rsidR="00077AD9" w:rsidRPr="00077AD9">
        <w:rPr>
          <w:rFonts w:ascii="Times New Roman" w:hAnsi="Times New Roman" w:cs="Times New Roman"/>
          <w:sz w:val="24"/>
          <w:szCs w:val="24"/>
        </w:rPr>
        <w:t xml:space="preserve"> какие виды молочнокислых бактерий</w:t>
      </w:r>
      <w:r>
        <w:rPr>
          <w:rFonts w:ascii="Times New Roman" w:hAnsi="Times New Roman" w:cs="Times New Roman"/>
          <w:sz w:val="24"/>
          <w:szCs w:val="24"/>
        </w:rPr>
        <w:t>, присутствующие в закваске,</w:t>
      </w:r>
      <w:r w:rsidR="00077AD9" w:rsidRPr="00077AD9">
        <w:rPr>
          <w:rFonts w:ascii="Times New Roman" w:hAnsi="Times New Roman" w:cs="Times New Roman"/>
          <w:sz w:val="24"/>
          <w:szCs w:val="24"/>
        </w:rPr>
        <w:t xml:space="preserve"> относятся к гомоферментативным, </w:t>
      </w:r>
      <w:r w:rsidR="00BE62FF">
        <w:rPr>
          <w:rFonts w:ascii="Times New Roman" w:hAnsi="Times New Roman" w:cs="Times New Roman"/>
          <w:sz w:val="24"/>
          <w:szCs w:val="24"/>
        </w:rPr>
        <w:t xml:space="preserve">а </w:t>
      </w:r>
      <w:r w:rsidR="00077AD9" w:rsidRPr="00077AD9">
        <w:rPr>
          <w:rFonts w:ascii="Times New Roman" w:hAnsi="Times New Roman" w:cs="Times New Roman"/>
          <w:sz w:val="24"/>
          <w:szCs w:val="24"/>
        </w:rPr>
        <w:t>какие к гетероферментативны</w:t>
      </w:r>
      <w:r w:rsidR="00BE62FF">
        <w:rPr>
          <w:rFonts w:ascii="Times New Roman" w:hAnsi="Times New Roman" w:cs="Times New Roman"/>
          <w:sz w:val="24"/>
          <w:szCs w:val="24"/>
        </w:rPr>
        <w:t>м</w:t>
      </w:r>
      <w:r w:rsidR="00A847CB">
        <w:rPr>
          <w:rFonts w:ascii="Times New Roman" w:hAnsi="Times New Roman" w:cs="Times New Roman"/>
          <w:sz w:val="24"/>
          <w:szCs w:val="24"/>
        </w:rPr>
        <w:t>.</w:t>
      </w:r>
    </w:p>
    <w:p w:rsidR="00A847CB" w:rsidRDefault="007C31FC" w:rsidP="00BE62F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847CB">
        <w:rPr>
          <w:rFonts w:ascii="Times New Roman" w:hAnsi="Times New Roman" w:cs="Times New Roman"/>
          <w:sz w:val="24"/>
          <w:szCs w:val="24"/>
        </w:rPr>
        <w:t>. Указать, какие виды молочнокислого брожения были использованы для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данного</w:t>
      </w:r>
      <w:r w:rsidR="00A847CB">
        <w:rPr>
          <w:rFonts w:ascii="Times New Roman" w:hAnsi="Times New Roman" w:cs="Times New Roman"/>
          <w:sz w:val="24"/>
          <w:szCs w:val="24"/>
        </w:rPr>
        <w:t xml:space="preserve"> кисломолочного продукта (гомоферментативное или гетероферментативное). </w:t>
      </w:r>
    </w:p>
    <w:p w:rsidR="007C31FC" w:rsidRDefault="007C31FC" w:rsidP="007C3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C31FC">
        <w:rPr>
          <w:rFonts w:ascii="Times New Roman" w:hAnsi="Times New Roman" w:cs="Times New Roman"/>
          <w:sz w:val="24"/>
          <w:szCs w:val="24"/>
        </w:rPr>
        <w:t>Ответить на следующий вопрос: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BE62FF">
        <w:rPr>
          <w:rFonts w:ascii="Times New Roman" w:hAnsi="Times New Roman" w:cs="Times New Roman"/>
          <w:sz w:val="24"/>
          <w:szCs w:val="24"/>
        </w:rPr>
        <w:t>очему кисломолочные продукты с</w:t>
      </w:r>
      <w:r>
        <w:rPr>
          <w:rFonts w:ascii="Times New Roman" w:hAnsi="Times New Roman" w:cs="Times New Roman"/>
          <w:sz w:val="24"/>
          <w:szCs w:val="24"/>
        </w:rPr>
        <w:t>читаются полезными для человека? Обоснуйте свой ответ: ____________________________________________</w:t>
      </w:r>
    </w:p>
    <w:p w:rsidR="007C31FC" w:rsidRDefault="007C31FC" w:rsidP="00BE62F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7AD9" w:rsidRPr="00A847CB" w:rsidRDefault="00A847CB" w:rsidP="00BE62F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7CB">
        <w:rPr>
          <w:rFonts w:ascii="Times New Roman" w:hAnsi="Times New Roman" w:cs="Times New Roman"/>
          <w:b/>
          <w:sz w:val="24"/>
          <w:szCs w:val="24"/>
        </w:rPr>
        <w:t>После этого результаты проведенного исследования представить следующим образом:</w:t>
      </w:r>
      <w:r w:rsidR="00077AD9" w:rsidRPr="00A847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7AD9" w:rsidRPr="00B34415" w:rsidRDefault="00B34415" w:rsidP="00B344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7AD9" w:rsidRPr="00B34415">
        <w:rPr>
          <w:rFonts w:ascii="Times New Roman" w:hAnsi="Times New Roman" w:cs="Times New Roman"/>
          <w:sz w:val="24"/>
          <w:szCs w:val="24"/>
        </w:rPr>
        <w:t>Наименование продукта: _________________________</w:t>
      </w:r>
    </w:p>
    <w:p w:rsidR="00077AD9" w:rsidRPr="00B34415" w:rsidRDefault="00B34415" w:rsidP="00B344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077AD9" w:rsidRPr="00B34415">
        <w:rPr>
          <w:rFonts w:ascii="Times New Roman" w:hAnsi="Times New Roman" w:cs="Times New Roman"/>
          <w:sz w:val="24"/>
          <w:szCs w:val="24"/>
        </w:rPr>
        <w:t>Производитель: ___________________________________</w:t>
      </w:r>
    </w:p>
    <w:p w:rsidR="00077AD9" w:rsidRPr="00B34415" w:rsidRDefault="00B34415" w:rsidP="00B3441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7AD9" w:rsidRPr="00B34415">
        <w:rPr>
          <w:rFonts w:ascii="Times New Roman" w:hAnsi="Times New Roman" w:cs="Times New Roman"/>
          <w:sz w:val="24"/>
          <w:szCs w:val="24"/>
        </w:rPr>
        <w:t>Количество молочнокислых бактерий в каждом продукте (КОЕ/мл): _______________</w:t>
      </w:r>
    </w:p>
    <w:p w:rsidR="00077AD9" w:rsidRDefault="00B34415" w:rsidP="00B344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77AD9" w:rsidRPr="00B34415">
        <w:rPr>
          <w:rFonts w:ascii="Times New Roman" w:hAnsi="Times New Roman" w:cs="Times New Roman"/>
          <w:sz w:val="24"/>
          <w:szCs w:val="24"/>
        </w:rPr>
        <w:t>Видовой состав закваски</w:t>
      </w:r>
      <w:r w:rsidR="007C31FC">
        <w:rPr>
          <w:rFonts w:ascii="Times New Roman" w:hAnsi="Times New Roman" w:cs="Times New Roman"/>
          <w:sz w:val="24"/>
          <w:szCs w:val="24"/>
        </w:rPr>
        <w:t xml:space="preserve"> </w:t>
      </w:r>
      <w:r w:rsidR="007C31FC" w:rsidRPr="007C31FC">
        <w:rPr>
          <w:rFonts w:ascii="Times New Roman" w:hAnsi="Times New Roman" w:cs="Times New Roman"/>
          <w:sz w:val="24"/>
          <w:szCs w:val="24"/>
        </w:rPr>
        <w:t>исследуемого кисломолочного продукта</w:t>
      </w:r>
      <w:r w:rsidR="007C31FC">
        <w:rPr>
          <w:rFonts w:ascii="Times New Roman" w:hAnsi="Times New Roman" w:cs="Times New Roman"/>
          <w:sz w:val="24"/>
          <w:szCs w:val="24"/>
        </w:rPr>
        <w:t>: ________________</w:t>
      </w:r>
    </w:p>
    <w:p w:rsidR="007C31FC" w:rsidRPr="00B34415" w:rsidRDefault="007C31FC" w:rsidP="00B344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77AD9" w:rsidRDefault="00077AD9" w:rsidP="00A847C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3441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A847C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77AD9" w:rsidRDefault="00B34415" w:rsidP="00077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Определяете</w:t>
      </w:r>
      <w:r w:rsidR="00BE62FF">
        <w:rPr>
          <w:rFonts w:ascii="Times New Roman" w:hAnsi="Times New Roman" w:cs="Times New Roman"/>
          <w:sz w:val="24"/>
          <w:szCs w:val="24"/>
        </w:rPr>
        <w:t>,</w:t>
      </w:r>
      <w:r w:rsidR="00077AD9" w:rsidRPr="00077AD9">
        <w:rPr>
          <w:rFonts w:ascii="Times New Roman" w:hAnsi="Times New Roman" w:cs="Times New Roman"/>
          <w:sz w:val="24"/>
          <w:szCs w:val="24"/>
        </w:rPr>
        <w:t xml:space="preserve"> какие виды молочнокислых бактер</w:t>
      </w:r>
      <w:r>
        <w:rPr>
          <w:rFonts w:ascii="Times New Roman" w:hAnsi="Times New Roman" w:cs="Times New Roman"/>
          <w:sz w:val="24"/>
          <w:szCs w:val="24"/>
        </w:rPr>
        <w:t>ий, входящие</w:t>
      </w:r>
      <w:r w:rsidR="00077AD9" w:rsidRPr="00077AD9">
        <w:rPr>
          <w:rFonts w:ascii="Times New Roman" w:hAnsi="Times New Roman" w:cs="Times New Roman"/>
          <w:sz w:val="24"/>
          <w:szCs w:val="24"/>
        </w:rPr>
        <w:t xml:space="preserve"> в состав закваски, относятся к гомоферемента</w:t>
      </w:r>
      <w:r w:rsidR="00BE62FF">
        <w:rPr>
          <w:rFonts w:ascii="Times New Roman" w:hAnsi="Times New Roman" w:cs="Times New Roman"/>
          <w:sz w:val="24"/>
          <w:szCs w:val="24"/>
        </w:rPr>
        <w:t>тивным или гетероферментативным, д</w:t>
      </w:r>
      <w:r w:rsidR="00077AD9" w:rsidRPr="00077AD9">
        <w:rPr>
          <w:rFonts w:ascii="Times New Roman" w:hAnsi="Times New Roman" w:cs="Times New Roman"/>
          <w:sz w:val="24"/>
          <w:szCs w:val="24"/>
        </w:rPr>
        <w:t xml:space="preserve">анные </w:t>
      </w:r>
      <w:r w:rsidR="00BE62FF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77AD9" w:rsidRPr="00077AD9">
        <w:rPr>
          <w:rFonts w:ascii="Times New Roman" w:hAnsi="Times New Roman" w:cs="Times New Roman"/>
          <w:sz w:val="24"/>
          <w:szCs w:val="24"/>
        </w:rPr>
        <w:t>в следующую таблицу:</w:t>
      </w:r>
    </w:p>
    <w:p w:rsidR="00B34415" w:rsidRPr="00077AD9" w:rsidRDefault="00B34415" w:rsidP="00077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5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77AD9" w:rsidRPr="00077AD9" w:rsidTr="00B34415">
        <w:tc>
          <w:tcPr>
            <w:tcW w:w="9571" w:type="dxa"/>
            <w:gridSpan w:val="2"/>
          </w:tcPr>
          <w:p w:rsidR="00077AD9" w:rsidRDefault="00077AD9" w:rsidP="00552F1D">
            <w:pPr>
              <w:ind w:firstLine="709"/>
              <w:jc w:val="center"/>
              <w:rPr>
                <w:sz w:val="24"/>
                <w:szCs w:val="24"/>
              </w:rPr>
            </w:pPr>
            <w:r w:rsidRPr="00077AD9">
              <w:rPr>
                <w:sz w:val="24"/>
                <w:szCs w:val="24"/>
              </w:rPr>
              <w:t>Название кисломолочного продукта</w:t>
            </w:r>
            <w:r w:rsidR="00D3406C">
              <w:rPr>
                <w:sz w:val="24"/>
                <w:szCs w:val="24"/>
              </w:rPr>
              <w:t>: ___________________</w:t>
            </w:r>
          </w:p>
          <w:p w:rsidR="00BE62FF" w:rsidRPr="00077AD9" w:rsidRDefault="00BE62FF" w:rsidP="00552F1D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77AD9" w:rsidRPr="00077AD9" w:rsidTr="00B34415">
        <w:tc>
          <w:tcPr>
            <w:tcW w:w="4785" w:type="dxa"/>
          </w:tcPr>
          <w:p w:rsidR="00077AD9" w:rsidRPr="00077AD9" w:rsidRDefault="00077AD9" w:rsidP="00552F1D">
            <w:pPr>
              <w:ind w:firstLine="709"/>
              <w:jc w:val="center"/>
              <w:rPr>
                <w:sz w:val="24"/>
                <w:szCs w:val="24"/>
              </w:rPr>
            </w:pPr>
            <w:r w:rsidRPr="00077AD9">
              <w:rPr>
                <w:sz w:val="24"/>
                <w:szCs w:val="24"/>
              </w:rPr>
              <w:t>Гомоферементативные молочнокислые бактерии</w:t>
            </w:r>
          </w:p>
        </w:tc>
        <w:tc>
          <w:tcPr>
            <w:tcW w:w="4786" w:type="dxa"/>
          </w:tcPr>
          <w:p w:rsidR="00077AD9" w:rsidRPr="00077AD9" w:rsidRDefault="00077AD9" w:rsidP="00552F1D">
            <w:pPr>
              <w:ind w:firstLine="709"/>
              <w:jc w:val="center"/>
              <w:rPr>
                <w:sz w:val="24"/>
                <w:szCs w:val="24"/>
              </w:rPr>
            </w:pPr>
            <w:r w:rsidRPr="00077AD9">
              <w:rPr>
                <w:sz w:val="24"/>
                <w:szCs w:val="24"/>
              </w:rPr>
              <w:t>Гетероферементативные молочнокислые бактерии</w:t>
            </w:r>
          </w:p>
        </w:tc>
      </w:tr>
      <w:tr w:rsidR="00077AD9" w:rsidRPr="00077AD9" w:rsidTr="00B34415">
        <w:tc>
          <w:tcPr>
            <w:tcW w:w="4785" w:type="dxa"/>
          </w:tcPr>
          <w:p w:rsidR="00077AD9" w:rsidRPr="00077AD9" w:rsidRDefault="00077AD9" w:rsidP="00552F1D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077AD9" w:rsidRPr="00077AD9" w:rsidRDefault="00077AD9" w:rsidP="00552F1D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77AD9" w:rsidRPr="00077AD9" w:rsidTr="00B34415">
        <w:tc>
          <w:tcPr>
            <w:tcW w:w="4785" w:type="dxa"/>
          </w:tcPr>
          <w:p w:rsidR="00077AD9" w:rsidRPr="00077AD9" w:rsidRDefault="00077AD9" w:rsidP="00552F1D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077AD9" w:rsidRPr="00077AD9" w:rsidRDefault="00077AD9" w:rsidP="00552F1D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77AD9" w:rsidRPr="00077AD9" w:rsidTr="00B34415">
        <w:tc>
          <w:tcPr>
            <w:tcW w:w="4785" w:type="dxa"/>
          </w:tcPr>
          <w:p w:rsidR="00077AD9" w:rsidRPr="00077AD9" w:rsidRDefault="00077AD9" w:rsidP="00552F1D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077AD9" w:rsidRPr="00077AD9" w:rsidRDefault="00077AD9" w:rsidP="00552F1D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077AD9" w:rsidRPr="00077AD9" w:rsidRDefault="00077AD9" w:rsidP="00077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1FC" w:rsidRDefault="007C31FC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1FC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На основании анализа закваски и выяснения, какие молочнокислые бактерии входят в ее состав, делаете вывод, какой / какие виды молочнокислого брожения были использованы для производства данного кисломолочного продукта</w:t>
      </w:r>
      <w:r w:rsidR="00CC2D12">
        <w:rPr>
          <w:rFonts w:ascii="Times New Roman" w:hAnsi="Times New Roman" w:cs="Times New Roman"/>
          <w:sz w:val="24"/>
          <w:szCs w:val="24"/>
        </w:rPr>
        <w:t xml:space="preserve"> (ответ обосновать)</w:t>
      </w:r>
      <w:r>
        <w:rPr>
          <w:rFonts w:ascii="Times New Roman" w:hAnsi="Times New Roman" w:cs="Times New Roman"/>
          <w:sz w:val="24"/>
          <w:szCs w:val="24"/>
        </w:rPr>
        <w:t>: _______________</w:t>
      </w:r>
      <w:r w:rsidR="00CC2D12">
        <w:rPr>
          <w:rFonts w:ascii="Times New Roman" w:hAnsi="Times New Roman" w:cs="Times New Roman"/>
          <w:sz w:val="24"/>
          <w:szCs w:val="24"/>
        </w:rPr>
        <w:t>___________</w:t>
      </w:r>
    </w:p>
    <w:p w:rsidR="00CC2D12" w:rsidRDefault="00CC2D12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2D12" w:rsidRDefault="00CC2D12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31FC" w:rsidRPr="007C31FC" w:rsidRDefault="007C31FC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E70A2" w:rsidRDefault="007C31FC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E6D09" w:rsidRPr="001E6D09">
        <w:rPr>
          <w:rFonts w:ascii="Times New Roman" w:hAnsi="Times New Roman" w:cs="Times New Roman"/>
          <w:sz w:val="24"/>
          <w:szCs w:val="24"/>
        </w:rPr>
        <w:t>Почему кисломолочные продукты считаются полезными для человека?</w:t>
      </w:r>
      <w:r w:rsidR="001E6D09" w:rsidRPr="001E6D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D0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твет обосновать</w:t>
      </w:r>
      <w:r w:rsidR="001E6D09">
        <w:rPr>
          <w:rFonts w:ascii="Times New Roman" w:hAnsi="Times New Roman" w:cs="Times New Roman"/>
          <w:sz w:val="24"/>
          <w:szCs w:val="24"/>
        </w:rPr>
        <w:t>:</w:t>
      </w:r>
    </w:p>
    <w:p w:rsidR="00E873D4" w:rsidRDefault="00E873D4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873D4" w:rsidRDefault="00E873D4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873D4" w:rsidRDefault="00E873D4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C2D12" w:rsidRDefault="00CC2D12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C31FC" w:rsidRDefault="007C31FC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0A2" w:rsidRDefault="00CE70A2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0A2">
        <w:rPr>
          <w:rFonts w:ascii="Times New Roman" w:hAnsi="Times New Roman" w:cs="Times New Roman"/>
          <w:b/>
          <w:sz w:val="24"/>
          <w:szCs w:val="24"/>
        </w:rPr>
        <w:t>Эталонный ответ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4415" w:rsidRPr="000178C1" w:rsidRDefault="00A35451" w:rsidP="00B344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34415" w:rsidRPr="00B34415">
        <w:rPr>
          <w:rFonts w:ascii="Times New Roman" w:hAnsi="Times New Roman" w:cs="Times New Roman"/>
          <w:sz w:val="24"/>
          <w:szCs w:val="24"/>
        </w:rPr>
        <w:t xml:space="preserve">Наименование продукта: </w:t>
      </w:r>
      <w:r w:rsidR="00D24B53" w:rsidRPr="000178C1">
        <w:rPr>
          <w:rFonts w:ascii="Times New Roman" w:hAnsi="Times New Roman" w:cs="Times New Roman"/>
          <w:sz w:val="24"/>
          <w:szCs w:val="24"/>
        </w:rPr>
        <w:t>Йогурт Лактовит черничный с хитозаном</w:t>
      </w:r>
    </w:p>
    <w:p w:rsidR="00B34415" w:rsidRPr="000178C1" w:rsidRDefault="00A35451" w:rsidP="00B344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34415" w:rsidRPr="000178C1">
        <w:rPr>
          <w:rFonts w:ascii="Times New Roman" w:hAnsi="Times New Roman" w:cs="Times New Roman"/>
          <w:sz w:val="24"/>
          <w:szCs w:val="24"/>
        </w:rPr>
        <w:t xml:space="preserve">Производитель: </w:t>
      </w:r>
      <w:r w:rsidR="00552F1D">
        <w:rPr>
          <w:rFonts w:ascii="Times New Roman" w:hAnsi="Times New Roman" w:cs="Times New Roman"/>
          <w:sz w:val="24"/>
          <w:szCs w:val="24"/>
        </w:rPr>
        <w:t xml:space="preserve">ООО </w:t>
      </w:r>
      <w:r w:rsidR="00D24B53" w:rsidRPr="000178C1">
        <w:rPr>
          <w:rFonts w:ascii="Times New Roman" w:hAnsi="Times New Roman" w:cs="Times New Roman"/>
          <w:sz w:val="24"/>
          <w:szCs w:val="24"/>
        </w:rPr>
        <w:t>«Лактовит» (г. Ангарск, Россия)</w:t>
      </w:r>
    </w:p>
    <w:p w:rsidR="00B34415" w:rsidRPr="000178C1" w:rsidRDefault="00A35451" w:rsidP="00B3441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34415" w:rsidRPr="000178C1">
        <w:rPr>
          <w:rFonts w:ascii="Times New Roman" w:hAnsi="Times New Roman" w:cs="Times New Roman"/>
          <w:sz w:val="24"/>
          <w:szCs w:val="24"/>
        </w:rPr>
        <w:t>Количество молочноки</w:t>
      </w:r>
      <w:r w:rsidR="000178C1">
        <w:rPr>
          <w:rFonts w:ascii="Times New Roman" w:hAnsi="Times New Roman" w:cs="Times New Roman"/>
          <w:sz w:val="24"/>
          <w:szCs w:val="24"/>
        </w:rPr>
        <w:t xml:space="preserve">слых бактерий в </w:t>
      </w:r>
      <w:r w:rsidR="00B34415" w:rsidRPr="000178C1">
        <w:rPr>
          <w:rFonts w:ascii="Times New Roman" w:hAnsi="Times New Roman" w:cs="Times New Roman"/>
          <w:sz w:val="24"/>
          <w:szCs w:val="24"/>
        </w:rPr>
        <w:t xml:space="preserve">продукте (КОЕ/мл): </w:t>
      </w:r>
      <w:r w:rsidR="000178C1" w:rsidRPr="000178C1">
        <w:rPr>
          <w:rFonts w:ascii="Times New Roman" w:hAnsi="Times New Roman" w:cs="Times New Roman"/>
          <w:sz w:val="24"/>
          <w:szCs w:val="24"/>
        </w:rPr>
        <w:t>не менее 10</w:t>
      </w:r>
      <w:r w:rsidR="000178C1" w:rsidRPr="000178C1">
        <w:rPr>
          <w:rFonts w:ascii="Times New Roman" w:hAnsi="Times New Roman" w:cs="Times New Roman"/>
          <w:sz w:val="24"/>
          <w:szCs w:val="24"/>
          <w:vertAlign w:val="superscript"/>
        </w:rPr>
        <w:t xml:space="preserve">7 </w:t>
      </w:r>
      <w:r w:rsidR="000178C1" w:rsidRPr="000178C1">
        <w:rPr>
          <w:rFonts w:ascii="Times New Roman" w:hAnsi="Times New Roman" w:cs="Times New Roman"/>
          <w:sz w:val="24"/>
          <w:szCs w:val="24"/>
        </w:rPr>
        <w:t>КОЕ/мл</w:t>
      </w:r>
    </w:p>
    <w:p w:rsidR="007F0F97" w:rsidRPr="000178C1" w:rsidRDefault="00A35451" w:rsidP="00D24B5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34415" w:rsidRPr="000178C1">
        <w:rPr>
          <w:rFonts w:ascii="Times New Roman" w:hAnsi="Times New Roman" w:cs="Times New Roman"/>
          <w:sz w:val="24"/>
          <w:szCs w:val="24"/>
        </w:rPr>
        <w:t xml:space="preserve">Видовой состав закваски: </w:t>
      </w:r>
      <w:r w:rsidR="00D24B53" w:rsidRPr="000178C1">
        <w:rPr>
          <w:rFonts w:ascii="Times New Roman" w:hAnsi="Times New Roman" w:cs="Times New Roman"/>
          <w:sz w:val="24"/>
          <w:szCs w:val="24"/>
        </w:rPr>
        <w:t>болгарская палочка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85787">
        <w:rPr>
          <w:rFonts w:ascii="Times New Roman" w:hAnsi="Times New Roman" w:cs="Times New Roman"/>
          <w:i/>
          <w:sz w:val="24"/>
          <w:szCs w:val="24"/>
        </w:rPr>
        <w:t>Lactobacillus delbrueckii</w:t>
      </w:r>
      <w:r w:rsidRPr="00A35451">
        <w:rPr>
          <w:rFonts w:ascii="Times New Roman" w:hAnsi="Times New Roman" w:cs="Times New Roman"/>
          <w:sz w:val="24"/>
          <w:szCs w:val="24"/>
        </w:rPr>
        <w:t xml:space="preserve"> subsp. </w:t>
      </w:r>
      <w:r w:rsidRPr="00785787">
        <w:rPr>
          <w:rFonts w:ascii="Times New Roman" w:hAnsi="Times New Roman" w:cs="Times New Roman"/>
          <w:i/>
          <w:sz w:val="24"/>
          <w:szCs w:val="24"/>
        </w:rPr>
        <w:t>bulgaricus</w:t>
      </w:r>
      <w:r>
        <w:rPr>
          <w:rFonts w:ascii="Times New Roman" w:hAnsi="Times New Roman" w:cs="Times New Roman"/>
          <w:sz w:val="24"/>
          <w:szCs w:val="24"/>
        </w:rPr>
        <w:t>)</w:t>
      </w:r>
      <w:r w:rsidR="00D24B53" w:rsidRPr="000178C1">
        <w:rPr>
          <w:rFonts w:ascii="Times New Roman" w:hAnsi="Times New Roman" w:cs="Times New Roman"/>
          <w:sz w:val="24"/>
          <w:szCs w:val="24"/>
        </w:rPr>
        <w:t xml:space="preserve">, </w:t>
      </w:r>
      <w:r w:rsidR="00D3406C" w:rsidRPr="00D3406C">
        <w:rPr>
          <w:rFonts w:ascii="Times New Roman" w:hAnsi="Times New Roman" w:cs="Times New Roman"/>
          <w:sz w:val="24"/>
          <w:szCs w:val="24"/>
        </w:rPr>
        <w:t>термофильный стрептококк (</w:t>
      </w:r>
      <w:r w:rsidR="00D3406C" w:rsidRPr="00D3406C">
        <w:rPr>
          <w:rFonts w:ascii="Times New Roman" w:hAnsi="Times New Roman" w:cs="Times New Roman"/>
          <w:i/>
          <w:sz w:val="24"/>
          <w:szCs w:val="24"/>
        </w:rPr>
        <w:t>Streptococcus thermophilus</w:t>
      </w:r>
      <w:r w:rsidR="00D3406C" w:rsidRPr="00D3406C">
        <w:rPr>
          <w:rFonts w:ascii="Times New Roman" w:hAnsi="Times New Roman" w:cs="Times New Roman"/>
          <w:sz w:val="24"/>
          <w:szCs w:val="24"/>
        </w:rPr>
        <w:t>)</w:t>
      </w:r>
      <w:r w:rsidR="003D068C">
        <w:rPr>
          <w:rFonts w:ascii="Times New Roman" w:hAnsi="Times New Roman" w:cs="Times New Roman"/>
          <w:sz w:val="24"/>
          <w:szCs w:val="24"/>
        </w:rPr>
        <w:t xml:space="preserve">, </w:t>
      </w:r>
      <w:r w:rsidR="00D24B53" w:rsidRPr="000178C1">
        <w:rPr>
          <w:rFonts w:ascii="Times New Roman" w:hAnsi="Times New Roman" w:cs="Times New Roman"/>
          <w:sz w:val="24"/>
          <w:szCs w:val="24"/>
        </w:rPr>
        <w:t>ацидофильная палочка</w:t>
      </w:r>
      <w:r w:rsidR="00552F1D">
        <w:rPr>
          <w:rFonts w:ascii="Times New Roman" w:hAnsi="Times New Roman" w:cs="Times New Roman"/>
          <w:sz w:val="24"/>
          <w:szCs w:val="24"/>
        </w:rPr>
        <w:t xml:space="preserve"> (</w:t>
      </w:r>
      <w:r w:rsidR="00552F1D" w:rsidRPr="00552F1D">
        <w:rPr>
          <w:rFonts w:ascii="Times New Roman" w:hAnsi="Times New Roman" w:cs="Times New Roman"/>
          <w:i/>
          <w:sz w:val="24"/>
          <w:szCs w:val="24"/>
        </w:rPr>
        <w:t>Lactobacillus acidophilus</w:t>
      </w:r>
      <w:r w:rsidR="00552F1D">
        <w:rPr>
          <w:rFonts w:ascii="Times New Roman" w:hAnsi="Times New Roman" w:cs="Times New Roman"/>
          <w:sz w:val="24"/>
          <w:szCs w:val="24"/>
        </w:rPr>
        <w:t>)</w:t>
      </w:r>
      <w:r w:rsidR="00785787">
        <w:rPr>
          <w:rFonts w:ascii="Times New Roman" w:hAnsi="Times New Roman" w:cs="Times New Roman"/>
          <w:sz w:val="24"/>
          <w:szCs w:val="24"/>
        </w:rPr>
        <w:t>, бифидобактерии (</w:t>
      </w:r>
      <w:r w:rsidR="00D3406C">
        <w:rPr>
          <w:rFonts w:ascii="Times New Roman" w:hAnsi="Times New Roman" w:cs="Times New Roman"/>
          <w:sz w:val="24"/>
          <w:szCs w:val="24"/>
        </w:rPr>
        <w:t xml:space="preserve">р. </w:t>
      </w:r>
      <w:r w:rsidR="00D3406C" w:rsidRPr="00D3406C">
        <w:rPr>
          <w:rFonts w:ascii="Times New Roman" w:hAnsi="Times New Roman" w:cs="Times New Roman"/>
          <w:i/>
          <w:sz w:val="24"/>
          <w:szCs w:val="24"/>
        </w:rPr>
        <w:t>Bifidobacterium</w:t>
      </w:r>
      <w:r w:rsidR="00D3406C" w:rsidRPr="00D3406C">
        <w:rPr>
          <w:rFonts w:ascii="Times New Roman" w:hAnsi="Times New Roman" w:cs="Times New Roman"/>
          <w:sz w:val="24"/>
          <w:szCs w:val="24"/>
        </w:rPr>
        <w:t xml:space="preserve"> </w:t>
      </w:r>
      <w:r w:rsidR="00D3406C">
        <w:rPr>
          <w:rFonts w:ascii="Times New Roman" w:hAnsi="Times New Roman" w:cs="Times New Roman"/>
          <w:sz w:val="24"/>
          <w:szCs w:val="24"/>
        </w:rPr>
        <w:t xml:space="preserve">– </w:t>
      </w:r>
      <w:r w:rsidR="00785787">
        <w:rPr>
          <w:rFonts w:ascii="Times New Roman" w:hAnsi="Times New Roman" w:cs="Times New Roman"/>
          <w:sz w:val="24"/>
          <w:szCs w:val="24"/>
        </w:rPr>
        <w:t xml:space="preserve">видовой состав бифидобактерий не указан) </w:t>
      </w:r>
    </w:p>
    <w:p w:rsidR="00B34415" w:rsidRDefault="00B34415" w:rsidP="00B3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</w:t>
      </w:r>
      <w:r w:rsidRPr="00077AD9">
        <w:rPr>
          <w:rFonts w:ascii="Times New Roman" w:hAnsi="Times New Roman" w:cs="Times New Roman"/>
          <w:sz w:val="24"/>
          <w:szCs w:val="24"/>
        </w:rPr>
        <w:t>омоферемента</w:t>
      </w:r>
      <w:r>
        <w:rPr>
          <w:rFonts w:ascii="Times New Roman" w:hAnsi="Times New Roman" w:cs="Times New Roman"/>
          <w:sz w:val="24"/>
          <w:szCs w:val="24"/>
        </w:rPr>
        <w:t>тивные и гетероферментативные молочнокислые бактерии, входящие в состав закваски</w:t>
      </w:r>
      <w:r w:rsidRPr="00077AD9">
        <w:rPr>
          <w:rFonts w:ascii="Times New Roman" w:hAnsi="Times New Roman" w:cs="Times New Roman"/>
          <w:sz w:val="24"/>
          <w:szCs w:val="24"/>
        </w:rPr>
        <w:t>:</w:t>
      </w:r>
    </w:p>
    <w:p w:rsidR="00B34415" w:rsidRPr="00077AD9" w:rsidRDefault="00B34415" w:rsidP="00B3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5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34415" w:rsidRPr="00077AD9" w:rsidTr="001E7F68">
        <w:tc>
          <w:tcPr>
            <w:tcW w:w="9571" w:type="dxa"/>
            <w:gridSpan w:val="2"/>
          </w:tcPr>
          <w:p w:rsidR="00B34415" w:rsidRDefault="00B34415" w:rsidP="00D3406C">
            <w:pPr>
              <w:ind w:firstLine="709"/>
              <w:jc w:val="center"/>
              <w:rPr>
                <w:sz w:val="24"/>
                <w:szCs w:val="24"/>
              </w:rPr>
            </w:pPr>
            <w:r w:rsidRPr="00077AD9">
              <w:rPr>
                <w:sz w:val="24"/>
                <w:szCs w:val="24"/>
              </w:rPr>
              <w:t>Название кисломолочного продукта</w:t>
            </w:r>
            <w:r w:rsidR="00D3406C">
              <w:rPr>
                <w:sz w:val="24"/>
                <w:szCs w:val="24"/>
              </w:rPr>
              <w:t xml:space="preserve">: </w:t>
            </w:r>
            <w:r w:rsidR="00D3406C" w:rsidRPr="00552F1D">
              <w:rPr>
                <w:sz w:val="24"/>
                <w:szCs w:val="24"/>
              </w:rPr>
              <w:t>Йогурт Лактовит черничный с хитозаном</w:t>
            </w:r>
          </w:p>
          <w:p w:rsidR="00B34415" w:rsidRPr="00077AD9" w:rsidRDefault="00B34415" w:rsidP="00D3406C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34415" w:rsidRPr="00077AD9" w:rsidTr="001E7F68">
        <w:tc>
          <w:tcPr>
            <w:tcW w:w="4785" w:type="dxa"/>
          </w:tcPr>
          <w:p w:rsidR="00B34415" w:rsidRPr="00077AD9" w:rsidRDefault="00B34415" w:rsidP="00D3406C">
            <w:pPr>
              <w:ind w:firstLine="709"/>
              <w:jc w:val="center"/>
              <w:rPr>
                <w:sz w:val="24"/>
                <w:szCs w:val="24"/>
              </w:rPr>
            </w:pPr>
            <w:r w:rsidRPr="00077AD9">
              <w:rPr>
                <w:sz w:val="24"/>
                <w:szCs w:val="24"/>
              </w:rPr>
              <w:t>Гомоферементативные молочнокислые бактерии</w:t>
            </w:r>
          </w:p>
        </w:tc>
        <w:tc>
          <w:tcPr>
            <w:tcW w:w="4786" w:type="dxa"/>
          </w:tcPr>
          <w:p w:rsidR="00B34415" w:rsidRPr="00077AD9" w:rsidRDefault="00B34415" w:rsidP="00D3406C">
            <w:pPr>
              <w:ind w:firstLine="709"/>
              <w:jc w:val="center"/>
              <w:rPr>
                <w:sz w:val="24"/>
                <w:szCs w:val="24"/>
              </w:rPr>
            </w:pPr>
            <w:r w:rsidRPr="00077AD9">
              <w:rPr>
                <w:sz w:val="24"/>
                <w:szCs w:val="24"/>
              </w:rPr>
              <w:t>Гетероферементативные молочнокислые бактерии</w:t>
            </w:r>
          </w:p>
        </w:tc>
      </w:tr>
      <w:tr w:rsidR="00D3406C" w:rsidRPr="00077AD9" w:rsidTr="001E7F68">
        <w:tc>
          <w:tcPr>
            <w:tcW w:w="4785" w:type="dxa"/>
          </w:tcPr>
          <w:p w:rsidR="00D3406C" w:rsidRPr="00077AD9" w:rsidRDefault="00D3406C" w:rsidP="001E7F68">
            <w:pPr>
              <w:ind w:firstLine="709"/>
              <w:jc w:val="center"/>
              <w:rPr>
                <w:sz w:val="24"/>
                <w:szCs w:val="24"/>
              </w:rPr>
            </w:pPr>
            <w:r w:rsidRPr="00552F1D">
              <w:rPr>
                <w:i/>
                <w:sz w:val="24"/>
                <w:szCs w:val="24"/>
              </w:rPr>
              <w:t>Lactobacillus acidophilus</w:t>
            </w:r>
          </w:p>
        </w:tc>
        <w:tc>
          <w:tcPr>
            <w:tcW w:w="4786" w:type="dxa"/>
          </w:tcPr>
          <w:p w:rsidR="00D3406C" w:rsidRPr="00A76145" w:rsidRDefault="00A76145" w:rsidP="00D3406C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D3406C" w:rsidRPr="00077AD9" w:rsidTr="001E7F68">
        <w:tc>
          <w:tcPr>
            <w:tcW w:w="4785" w:type="dxa"/>
          </w:tcPr>
          <w:p w:rsidR="00D3406C" w:rsidRPr="00077AD9" w:rsidRDefault="00D3406C" w:rsidP="001E7F68">
            <w:pPr>
              <w:ind w:firstLine="709"/>
              <w:jc w:val="center"/>
              <w:rPr>
                <w:sz w:val="24"/>
                <w:szCs w:val="24"/>
              </w:rPr>
            </w:pPr>
            <w:r w:rsidRPr="00552F1D">
              <w:rPr>
                <w:i/>
                <w:sz w:val="24"/>
                <w:szCs w:val="24"/>
              </w:rPr>
              <w:t>Lactobacillus delbrueckii</w:t>
            </w:r>
            <w:r w:rsidRPr="00552F1D">
              <w:rPr>
                <w:sz w:val="24"/>
                <w:szCs w:val="24"/>
              </w:rPr>
              <w:t xml:space="preserve"> subsp. </w:t>
            </w:r>
            <w:r w:rsidRPr="00552F1D">
              <w:rPr>
                <w:i/>
                <w:sz w:val="24"/>
                <w:szCs w:val="24"/>
              </w:rPr>
              <w:t>bulgaricus</w:t>
            </w:r>
          </w:p>
        </w:tc>
        <w:tc>
          <w:tcPr>
            <w:tcW w:w="4786" w:type="dxa"/>
          </w:tcPr>
          <w:p w:rsidR="00D3406C" w:rsidRPr="00A76145" w:rsidRDefault="00A76145" w:rsidP="00D3406C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D3406C" w:rsidRPr="00077AD9" w:rsidTr="001E7F68">
        <w:tc>
          <w:tcPr>
            <w:tcW w:w="4785" w:type="dxa"/>
          </w:tcPr>
          <w:p w:rsidR="00D3406C" w:rsidRPr="00077AD9" w:rsidRDefault="00D3406C" w:rsidP="001E7F68">
            <w:pPr>
              <w:ind w:firstLine="709"/>
              <w:jc w:val="center"/>
              <w:rPr>
                <w:sz w:val="24"/>
                <w:szCs w:val="24"/>
              </w:rPr>
            </w:pPr>
            <w:r w:rsidRPr="00D3406C">
              <w:rPr>
                <w:i/>
                <w:sz w:val="24"/>
                <w:szCs w:val="24"/>
              </w:rPr>
              <w:t>Streptococcus thermophilus</w:t>
            </w:r>
          </w:p>
        </w:tc>
        <w:tc>
          <w:tcPr>
            <w:tcW w:w="4786" w:type="dxa"/>
          </w:tcPr>
          <w:p w:rsidR="00D3406C" w:rsidRPr="00A76145" w:rsidRDefault="00A76145" w:rsidP="00D3406C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7F0F97" w:rsidRDefault="007F0F97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7CB" w:rsidRPr="00A847CB" w:rsidRDefault="00A847CB" w:rsidP="00271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Для производства  кисломолочного продукта «</w:t>
      </w:r>
      <w:r w:rsidRPr="00A847CB">
        <w:rPr>
          <w:rFonts w:ascii="Times New Roman" w:hAnsi="Times New Roman" w:cs="Times New Roman"/>
          <w:sz w:val="24"/>
          <w:szCs w:val="24"/>
        </w:rPr>
        <w:t>Йогурт Лактовит черничный с хитозаном</w:t>
      </w:r>
      <w:r>
        <w:rPr>
          <w:rFonts w:ascii="Times New Roman" w:hAnsi="Times New Roman" w:cs="Times New Roman"/>
          <w:sz w:val="24"/>
          <w:szCs w:val="24"/>
        </w:rPr>
        <w:t>» было использовано гомоферментативное молочнокислое брожение, так как в состав закваски входят только гомоферментативные молочнокислые бактерии.</w:t>
      </w:r>
    </w:p>
    <w:p w:rsidR="007F0F97" w:rsidRDefault="00A847CB" w:rsidP="00271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340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406C">
        <w:rPr>
          <w:rFonts w:ascii="Times New Roman" w:hAnsi="Times New Roman" w:cs="Times New Roman"/>
          <w:sz w:val="24"/>
          <w:szCs w:val="24"/>
        </w:rPr>
        <w:t>Молочнокислые бактерии</w:t>
      </w:r>
      <w:r w:rsidR="00DB2CD7">
        <w:rPr>
          <w:rFonts w:ascii="Times New Roman" w:hAnsi="Times New Roman" w:cs="Times New Roman"/>
          <w:sz w:val="24"/>
          <w:szCs w:val="24"/>
        </w:rPr>
        <w:t xml:space="preserve"> (МКБ)</w:t>
      </w:r>
      <w:r w:rsidR="00D3406C">
        <w:rPr>
          <w:rFonts w:ascii="Times New Roman" w:hAnsi="Times New Roman" w:cs="Times New Roman"/>
          <w:sz w:val="24"/>
          <w:szCs w:val="24"/>
        </w:rPr>
        <w:t xml:space="preserve">, входящие в состав кисломолочных продуктов, </w:t>
      </w:r>
      <w:r w:rsidR="00DB2CD7">
        <w:rPr>
          <w:rFonts w:ascii="Times New Roman" w:hAnsi="Times New Roman" w:cs="Times New Roman"/>
          <w:sz w:val="24"/>
          <w:szCs w:val="24"/>
        </w:rPr>
        <w:t xml:space="preserve">обладают антагонистическими свойствами по отношению к гнилостной микрофлоре кишечника, а также по отношению к патогенным и условно-патогенным микроорганизмам. МКБ образуют молочную кислоту, которая закисляет среду, что неблагоприятно для многих бактерий. Кроме того, МКБ могут образовывать </w:t>
      </w:r>
      <w:r w:rsidR="00DB2CD7" w:rsidRPr="00DB2CD7">
        <w:rPr>
          <w:rFonts w:ascii="Times New Roman" w:hAnsi="Times New Roman" w:cs="Times New Roman"/>
          <w:sz w:val="24"/>
          <w:szCs w:val="24"/>
        </w:rPr>
        <w:t xml:space="preserve">антибиотикоподобные вещества </w:t>
      </w:r>
      <w:r w:rsidR="00DB2CD7">
        <w:rPr>
          <w:rFonts w:ascii="Times New Roman" w:hAnsi="Times New Roman" w:cs="Times New Roman"/>
          <w:sz w:val="24"/>
          <w:szCs w:val="24"/>
        </w:rPr>
        <w:t xml:space="preserve">– </w:t>
      </w:r>
      <w:r w:rsidR="00DB2CD7" w:rsidRPr="00DB2CD7">
        <w:rPr>
          <w:rFonts w:ascii="Times New Roman" w:hAnsi="Times New Roman" w:cs="Times New Roman"/>
          <w:sz w:val="24"/>
          <w:szCs w:val="24"/>
        </w:rPr>
        <w:t>бактери</w:t>
      </w:r>
      <w:r w:rsidR="00DB2CD7">
        <w:rPr>
          <w:rFonts w:ascii="Times New Roman" w:hAnsi="Times New Roman" w:cs="Times New Roman"/>
          <w:sz w:val="24"/>
          <w:szCs w:val="24"/>
        </w:rPr>
        <w:t>о</w:t>
      </w:r>
      <w:r w:rsidR="00DB2CD7" w:rsidRPr="00DB2CD7">
        <w:rPr>
          <w:rFonts w:ascii="Times New Roman" w:hAnsi="Times New Roman" w:cs="Times New Roman"/>
          <w:sz w:val="24"/>
          <w:szCs w:val="24"/>
        </w:rPr>
        <w:t xml:space="preserve">цины, </w:t>
      </w:r>
      <w:r w:rsidR="00DB2CD7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DB2CD7" w:rsidRPr="00DB2CD7">
        <w:rPr>
          <w:rFonts w:ascii="Times New Roman" w:hAnsi="Times New Roman" w:cs="Times New Roman"/>
          <w:sz w:val="24"/>
          <w:szCs w:val="24"/>
        </w:rPr>
        <w:t>ацидофилин</w:t>
      </w:r>
      <w:r w:rsidR="00DB2CD7">
        <w:rPr>
          <w:rFonts w:ascii="Times New Roman" w:hAnsi="Times New Roman" w:cs="Times New Roman"/>
          <w:sz w:val="24"/>
          <w:szCs w:val="24"/>
        </w:rPr>
        <w:t xml:space="preserve">, </w:t>
      </w:r>
      <w:r w:rsidR="00DB2CD7">
        <w:rPr>
          <w:rFonts w:ascii="Times New Roman" w:hAnsi="Times New Roman" w:cs="Times New Roman"/>
          <w:sz w:val="24"/>
          <w:szCs w:val="24"/>
        </w:rPr>
        <w:lastRenderedPageBreak/>
        <w:t xml:space="preserve">вырабатываемый штаммами </w:t>
      </w:r>
      <w:r w:rsidR="00DB2CD7" w:rsidRPr="00DB2CD7">
        <w:rPr>
          <w:rFonts w:ascii="Times New Roman" w:hAnsi="Times New Roman" w:cs="Times New Roman"/>
          <w:i/>
          <w:sz w:val="24"/>
          <w:szCs w:val="24"/>
        </w:rPr>
        <w:t>Lactobacillus acidophilus</w:t>
      </w:r>
      <w:r w:rsidR="00DB2CD7">
        <w:rPr>
          <w:rFonts w:ascii="Times New Roman" w:hAnsi="Times New Roman" w:cs="Times New Roman"/>
          <w:sz w:val="24"/>
          <w:szCs w:val="24"/>
        </w:rPr>
        <w:t xml:space="preserve">. МКБ косвенно способствуют более эффективному усвоению кальция, он усваивается в форме лактата. МКБ оказывают </w:t>
      </w:r>
      <w:r w:rsidR="00DB2CD7" w:rsidRPr="00DB2CD7">
        <w:rPr>
          <w:rFonts w:ascii="Times New Roman" w:hAnsi="Times New Roman" w:cs="Times New Roman"/>
          <w:sz w:val="24"/>
          <w:szCs w:val="24"/>
        </w:rPr>
        <w:t>иммуномодулирующее действие</w:t>
      </w:r>
      <w:r w:rsidR="00DB2CD7">
        <w:rPr>
          <w:rFonts w:ascii="Times New Roman" w:hAnsi="Times New Roman" w:cs="Times New Roman"/>
          <w:sz w:val="24"/>
          <w:szCs w:val="24"/>
        </w:rPr>
        <w:t xml:space="preserve">. </w:t>
      </w:r>
      <w:r w:rsidR="00271DB1">
        <w:rPr>
          <w:rFonts w:ascii="Times New Roman" w:hAnsi="Times New Roman" w:cs="Times New Roman"/>
          <w:sz w:val="24"/>
          <w:szCs w:val="24"/>
        </w:rPr>
        <w:t xml:space="preserve">Под действием лизоцима, вырабатываемого  </w:t>
      </w:r>
      <w:r w:rsidR="00271DB1" w:rsidRPr="00271DB1">
        <w:rPr>
          <w:rFonts w:ascii="Times New Roman" w:hAnsi="Times New Roman" w:cs="Times New Roman"/>
          <w:sz w:val="24"/>
          <w:szCs w:val="24"/>
        </w:rPr>
        <w:t>клетками Панета слизистой оболочки кишечника</w:t>
      </w:r>
      <w:r w:rsidR="00271DB1">
        <w:rPr>
          <w:rFonts w:ascii="Times New Roman" w:hAnsi="Times New Roman" w:cs="Times New Roman"/>
          <w:sz w:val="24"/>
          <w:szCs w:val="24"/>
        </w:rPr>
        <w:t xml:space="preserve">, разрушаются клеточные стенки молочнокислых бактерий, при этом из нее высвобождается пептидогликан и низкомолекулярные компоненты – мурамилдипептиды. Последние </w:t>
      </w:r>
      <w:r w:rsidR="00DB2CD7" w:rsidRPr="00DB2CD7">
        <w:rPr>
          <w:rFonts w:ascii="Times New Roman" w:hAnsi="Times New Roman" w:cs="Times New Roman"/>
          <w:sz w:val="24"/>
          <w:szCs w:val="24"/>
        </w:rPr>
        <w:t>способны стимули</w:t>
      </w:r>
      <w:r w:rsidR="00271DB1">
        <w:rPr>
          <w:rFonts w:ascii="Times New Roman" w:hAnsi="Times New Roman" w:cs="Times New Roman"/>
          <w:sz w:val="24"/>
          <w:szCs w:val="24"/>
        </w:rPr>
        <w:t xml:space="preserve">ровать макрофаги и выход из них </w:t>
      </w:r>
      <w:r w:rsidR="00DB2CD7" w:rsidRPr="00DB2CD7">
        <w:rPr>
          <w:rFonts w:ascii="Times New Roman" w:hAnsi="Times New Roman" w:cs="Times New Roman"/>
          <w:sz w:val="24"/>
          <w:szCs w:val="24"/>
        </w:rPr>
        <w:t>интерлейкина-1, ко</w:t>
      </w:r>
      <w:r w:rsidR="00271DB1">
        <w:rPr>
          <w:rFonts w:ascii="Times New Roman" w:hAnsi="Times New Roman" w:cs="Times New Roman"/>
          <w:sz w:val="24"/>
          <w:szCs w:val="24"/>
        </w:rPr>
        <w:t>торый в свою очередь активирует Т-лимфоциты</w:t>
      </w:r>
      <w:r w:rsidR="00DB2CD7" w:rsidRPr="00DB2CD7">
        <w:rPr>
          <w:rFonts w:ascii="Times New Roman" w:hAnsi="Times New Roman" w:cs="Times New Roman"/>
          <w:sz w:val="24"/>
          <w:szCs w:val="24"/>
        </w:rPr>
        <w:t>, а также NK-клетки (натуральные киллеры), п</w:t>
      </w:r>
      <w:r w:rsidR="00271DB1">
        <w:rPr>
          <w:rFonts w:ascii="Times New Roman" w:hAnsi="Times New Roman" w:cs="Times New Roman"/>
          <w:sz w:val="24"/>
          <w:szCs w:val="24"/>
        </w:rPr>
        <w:t>родуцирующие гамма-интерферон. Показано снижение</w:t>
      </w:r>
      <w:r w:rsidR="00271DB1" w:rsidRPr="00271DB1">
        <w:rPr>
          <w:rFonts w:ascii="Times New Roman" w:hAnsi="Times New Roman" w:cs="Times New Roman"/>
          <w:sz w:val="24"/>
          <w:szCs w:val="24"/>
        </w:rPr>
        <w:t xml:space="preserve"> уровня холестерина в сыворотке крови при регулярном употреблении кисломолочных продуктов</w:t>
      </w:r>
    </w:p>
    <w:p w:rsidR="00BB7D03" w:rsidRDefault="00BB7D03" w:rsidP="007154D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F38" w:rsidRPr="00691AEB" w:rsidRDefault="00E35F38" w:rsidP="00E35F3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енки выполнения творческого задания</w:t>
      </w:r>
    </w:p>
    <w:p w:rsidR="00E35F38" w:rsidRDefault="00E35F38" w:rsidP="00E35F3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134"/>
        <w:gridCol w:w="2552"/>
      </w:tblGrid>
      <w:tr w:rsidR="00E35F38" w:rsidTr="001E7F68">
        <w:trPr>
          <w:trHeight w:val="201"/>
          <w:jc w:val="center"/>
        </w:trPr>
        <w:tc>
          <w:tcPr>
            <w:tcW w:w="4786" w:type="dxa"/>
            <w:vMerge w:val="restart"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Критерий</w:t>
            </w:r>
          </w:p>
        </w:tc>
        <w:tc>
          <w:tcPr>
            <w:tcW w:w="1701" w:type="dxa"/>
            <w:vMerge w:val="restart"/>
          </w:tcPr>
          <w:p w:rsidR="00E35F38" w:rsidRPr="006A5ADF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Оцениваемые</w:t>
            </w:r>
          </w:p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компетенции</w:t>
            </w:r>
          </w:p>
        </w:tc>
        <w:tc>
          <w:tcPr>
            <w:tcW w:w="3686" w:type="dxa"/>
            <w:gridSpan w:val="2"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Оценка</w:t>
            </w:r>
          </w:p>
        </w:tc>
      </w:tr>
      <w:tr w:rsidR="00E35F38" w:rsidTr="001E7F68">
        <w:trPr>
          <w:trHeight w:val="125"/>
          <w:jc w:val="center"/>
        </w:trPr>
        <w:tc>
          <w:tcPr>
            <w:tcW w:w="4786" w:type="dxa"/>
            <w:vMerge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701" w:type="dxa"/>
            <w:vMerge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134" w:type="dxa"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Балл</w:t>
            </w:r>
          </w:p>
        </w:tc>
        <w:tc>
          <w:tcPr>
            <w:tcW w:w="2552" w:type="dxa"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Отметка</w:t>
            </w:r>
          </w:p>
        </w:tc>
      </w:tr>
      <w:tr w:rsidR="00E35F38" w:rsidTr="001E7F68">
        <w:trPr>
          <w:jc w:val="center"/>
        </w:trPr>
        <w:tc>
          <w:tcPr>
            <w:tcW w:w="4786" w:type="dxa"/>
          </w:tcPr>
          <w:p w:rsidR="00E35F38" w:rsidRDefault="007805BA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t>Творческое задание выполнено</w:t>
            </w:r>
            <w:r w:rsidR="00E35F38" w:rsidRPr="00AE578C">
              <w:t xml:space="preserve"> правильно (</w:t>
            </w:r>
            <w:r w:rsidR="00E35F38">
              <w:t xml:space="preserve">совпадает </w:t>
            </w:r>
            <w:r w:rsidR="00E35F38" w:rsidRPr="00AE578C">
              <w:t>с эталоном</w:t>
            </w:r>
            <w:r w:rsidR="00E35F38">
              <w:t xml:space="preserve"> по содержанию и полноте</w:t>
            </w:r>
            <w:r w:rsidR="00E35F38" w:rsidRPr="00AE578C">
              <w:t xml:space="preserve">). </w:t>
            </w:r>
          </w:p>
          <w:p w:rsidR="00E35F38" w:rsidRPr="00AE578C" w:rsidRDefault="007805BA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>Выполнено</w:t>
            </w:r>
            <w:r w:rsidR="00E35F38" w:rsidRPr="00AE578C">
              <w:t xml:space="preserve"> с определением необходимых показателей по всем пунктам. Не допускаются </w:t>
            </w:r>
            <w:r w:rsidR="00E35F38">
              <w:t xml:space="preserve">несовпадения по содержанию и полноте с эталоном, не допускаются </w:t>
            </w:r>
            <w:r w:rsidR="00E35F38" w:rsidRPr="00AE578C">
              <w:t xml:space="preserve">неточности в </w:t>
            </w:r>
            <w:r w:rsidR="00E35F38">
              <w:t xml:space="preserve">ответах на вопросы, </w:t>
            </w:r>
            <w:r w:rsidR="00E35F38" w:rsidRPr="00AE578C">
              <w:t>определении показателей и расчетах</w:t>
            </w:r>
            <w:r w:rsidR="00534E96">
              <w:t>.</w:t>
            </w:r>
          </w:p>
        </w:tc>
        <w:tc>
          <w:tcPr>
            <w:tcW w:w="1701" w:type="dxa"/>
            <w:vMerge w:val="restart"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91AEB">
              <w:rPr>
                <w:rFonts w:eastAsia="Times New Roman"/>
                <w:color w:val="000000"/>
                <w:u w:color="000000"/>
              </w:rPr>
              <w:t>ОПК-1</w:t>
            </w:r>
          </w:p>
        </w:tc>
        <w:tc>
          <w:tcPr>
            <w:tcW w:w="1134" w:type="dxa"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10</w:t>
            </w:r>
          </w:p>
        </w:tc>
        <w:tc>
          <w:tcPr>
            <w:tcW w:w="2552" w:type="dxa"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отлично</w:t>
            </w:r>
          </w:p>
        </w:tc>
      </w:tr>
      <w:tr w:rsidR="00E35F38" w:rsidTr="001E7F68">
        <w:trPr>
          <w:jc w:val="center"/>
        </w:trPr>
        <w:tc>
          <w:tcPr>
            <w:tcW w:w="4786" w:type="dxa"/>
          </w:tcPr>
          <w:p w:rsidR="00E35F38" w:rsidRPr="00AE578C" w:rsidRDefault="007805BA" w:rsidP="00780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7805BA">
              <w:t xml:space="preserve">Творческое задание выполнено </w:t>
            </w:r>
            <w:r w:rsidR="00E35F38" w:rsidRPr="00AE578C">
              <w:t>правильно (</w:t>
            </w:r>
            <w:r w:rsidR="00E35F38">
              <w:t xml:space="preserve">практически совпадает </w:t>
            </w:r>
            <w:r w:rsidR="00E35F38" w:rsidRPr="00AE578C">
              <w:t>с эталоном</w:t>
            </w:r>
            <w:r w:rsidR="00E35F38">
              <w:t xml:space="preserve"> по содержанию и полноте</w:t>
            </w:r>
            <w:r w:rsidR="00E35F38" w:rsidRPr="00AE578C">
              <w:t>) с определением необходимых показателей. Допускаются</w:t>
            </w:r>
            <w:r w:rsidR="00E35F38">
              <w:t xml:space="preserve"> небольшие отклонения от эталона,</w:t>
            </w:r>
            <w:r w:rsidR="00E35F38" w:rsidRPr="00AE578C">
              <w:t xml:space="preserve"> неточности </w:t>
            </w:r>
            <w:r w:rsidR="00E35F38">
              <w:t xml:space="preserve"> </w:t>
            </w:r>
            <w:r w:rsidR="00E35F38" w:rsidRPr="00AE578C">
              <w:t>в определении 1-2 пар</w:t>
            </w:r>
            <w:r w:rsidR="00E35F38" w:rsidRPr="00E91315">
              <w:t>аметров в задании</w:t>
            </w:r>
            <w:r w:rsidR="00534E96">
              <w:t>.</w:t>
            </w:r>
          </w:p>
        </w:tc>
        <w:tc>
          <w:tcPr>
            <w:tcW w:w="1701" w:type="dxa"/>
            <w:vMerge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134" w:type="dxa"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9-8</w:t>
            </w:r>
          </w:p>
        </w:tc>
        <w:tc>
          <w:tcPr>
            <w:tcW w:w="2552" w:type="dxa"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хорошо</w:t>
            </w:r>
          </w:p>
        </w:tc>
      </w:tr>
      <w:tr w:rsidR="00E35F38" w:rsidTr="001E7F68">
        <w:trPr>
          <w:jc w:val="center"/>
        </w:trPr>
        <w:tc>
          <w:tcPr>
            <w:tcW w:w="4786" w:type="dxa"/>
          </w:tcPr>
          <w:p w:rsidR="00E35F38" w:rsidRPr="00AE578C" w:rsidRDefault="007805BA" w:rsidP="0053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7805BA">
              <w:t xml:space="preserve">Творческое задание выполнено </w:t>
            </w:r>
            <w:r w:rsidR="00E35F38" w:rsidRPr="00AE578C">
              <w:t>правильно (</w:t>
            </w:r>
            <w:r w:rsidR="00E35F38">
              <w:t>частично совпадает</w:t>
            </w:r>
            <w:r w:rsidR="00E35F38" w:rsidRPr="00AE578C">
              <w:t xml:space="preserve"> с эталоном)</w:t>
            </w:r>
            <w:r>
              <w:t>.</w:t>
            </w:r>
            <w:r w:rsidR="00E35F38" w:rsidRPr="00AE578C">
              <w:t xml:space="preserve"> Допускаются неточности</w:t>
            </w:r>
            <w:r w:rsidR="00534E96">
              <w:t>,</w:t>
            </w:r>
            <w:r w:rsidR="00E35F38" w:rsidRPr="00AE578C">
              <w:t xml:space="preserve"> </w:t>
            </w:r>
            <w:r w:rsidR="00E35F38">
              <w:t>отклонения от эталона по полноте изложения или по содержанию</w:t>
            </w:r>
            <w:r w:rsidR="00534E96">
              <w:t>.</w:t>
            </w:r>
          </w:p>
        </w:tc>
        <w:tc>
          <w:tcPr>
            <w:tcW w:w="1701" w:type="dxa"/>
            <w:vMerge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134" w:type="dxa"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7-5</w:t>
            </w:r>
          </w:p>
        </w:tc>
        <w:tc>
          <w:tcPr>
            <w:tcW w:w="2552" w:type="dxa"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удовлетворительно</w:t>
            </w:r>
          </w:p>
        </w:tc>
      </w:tr>
      <w:tr w:rsidR="00E35F38" w:rsidTr="001E7F68">
        <w:trPr>
          <w:jc w:val="center"/>
        </w:trPr>
        <w:tc>
          <w:tcPr>
            <w:tcW w:w="4786" w:type="dxa"/>
          </w:tcPr>
          <w:p w:rsidR="00E35F38" w:rsidRPr="00AE578C" w:rsidRDefault="00534E96" w:rsidP="00534E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534E96">
              <w:t xml:space="preserve">Творческое задание </w:t>
            </w:r>
            <w:r w:rsidR="00E35F38">
              <w:t xml:space="preserve">не соответствует эталону, ответы отсутствуют или </w:t>
            </w:r>
            <w:r>
              <w:t>даны</w:t>
            </w:r>
            <w:r w:rsidR="00E35F38">
              <w:t xml:space="preserve"> </w:t>
            </w:r>
            <w:r>
              <w:t>неверные ответы</w:t>
            </w:r>
            <w:r w:rsidR="00E35F38">
              <w:t>.</w:t>
            </w:r>
            <w:r>
              <w:t xml:space="preserve"> </w:t>
            </w:r>
          </w:p>
        </w:tc>
        <w:tc>
          <w:tcPr>
            <w:tcW w:w="1701" w:type="dxa"/>
            <w:vMerge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134" w:type="dxa"/>
          </w:tcPr>
          <w:p w:rsidR="00E35F38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4</w:t>
            </w:r>
          </w:p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 xml:space="preserve"> и меньше</w:t>
            </w:r>
          </w:p>
        </w:tc>
        <w:tc>
          <w:tcPr>
            <w:tcW w:w="2552" w:type="dxa"/>
          </w:tcPr>
          <w:p w:rsidR="00E35F38" w:rsidRPr="00AE578C" w:rsidRDefault="00E35F3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неудовлетворительно</w:t>
            </w:r>
          </w:p>
        </w:tc>
      </w:tr>
    </w:tbl>
    <w:p w:rsidR="00770F6C" w:rsidRPr="001E6D09" w:rsidRDefault="00770F6C" w:rsidP="00AE0D8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F0F97" w:rsidRPr="008B6CBA" w:rsidRDefault="008B6CBA" w:rsidP="008B6C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 Лабораторные работы</w:t>
      </w:r>
    </w:p>
    <w:p w:rsidR="008B6CBA" w:rsidRDefault="008B6CBA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CBA">
        <w:rPr>
          <w:rFonts w:ascii="Times New Roman" w:hAnsi="Times New Roman" w:cs="Times New Roman"/>
          <w:sz w:val="24"/>
          <w:szCs w:val="24"/>
        </w:rPr>
        <w:t>Лабораторное занятие проводится в составе академической группы с разделением на подгруппы. В водной части занятия проводится знакомство студентов с содержанием предстоящей работы, показ способов выполнения отдельных операций, напоминание отдельных положений по технике безопасности. Основная часть лабораторного занятия заключается в проведение студентом лабораторной работы. Заключительная часть предусматривает подведение итогов выполненной лабораторной работы. По определенным темам лабораторных работ письменный отчет выполняется студентами как самостоятельная работа.</w:t>
      </w:r>
    </w:p>
    <w:p w:rsidR="00A800D6" w:rsidRDefault="00A800D6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дисциплины «Микробиология и вирусология» проводятся следующие лабораторные работы:</w:t>
      </w:r>
    </w:p>
    <w:p w:rsidR="00041A1C" w:rsidRPr="00E11295" w:rsidRDefault="00041A1C" w:rsidP="00E1129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95">
        <w:rPr>
          <w:rFonts w:ascii="Times New Roman" w:hAnsi="Times New Roman" w:cs="Times New Roman"/>
          <w:sz w:val="24"/>
          <w:szCs w:val="24"/>
        </w:rPr>
        <w:t xml:space="preserve">Правила и техника безопасности при работе в микробиологической лаборатории, </w:t>
      </w:r>
    </w:p>
    <w:p w:rsidR="00041A1C" w:rsidRPr="00E11295" w:rsidRDefault="00041A1C" w:rsidP="00E1129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95">
        <w:rPr>
          <w:rFonts w:ascii="Times New Roman" w:hAnsi="Times New Roman" w:cs="Times New Roman"/>
          <w:sz w:val="24"/>
          <w:szCs w:val="24"/>
        </w:rPr>
        <w:t xml:space="preserve">Микроскопия. Методы микроскопического исследования микроорганизмов,  </w:t>
      </w:r>
    </w:p>
    <w:p w:rsidR="00A800D6" w:rsidRPr="00E11295" w:rsidRDefault="00041A1C" w:rsidP="00E1129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95">
        <w:rPr>
          <w:rFonts w:ascii="Times New Roman" w:hAnsi="Times New Roman" w:cs="Times New Roman"/>
          <w:sz w:val="24"/>
          <w:szCs w:val="24"/>
        </w:rPr>
        <w:t>Простые методы приготовления и окраски микроскопических препаратов,</w:t>
      </w:r>
    </w:p>
    <w:p w:rsidR="00041A1C" w:rsidRPr="00E11295" w:rsidRDefault="00041A1C" w:rsidP="00E1129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95">
        <w:rPr>
          <w:rFonts w:ascii="Times New Roman" w:hAnsi="Times New Roman" w:cs="Times New Roman"/>
          <w:sz w:val="24"/>
          <w:szCs w:val="24"/>
        </w:rPr>
        <w:t>Морфология прокариот,</w:t>
      </w:r>
    </w:p>
    <w:p w:rsidR="00041A1C" w:rsidRPr="00E11295" w:rsidRDefault="00041A1C" w:rsidP="00E1129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95">
        <w:rPr>
          <w:rFonts w:ascii="Times New Roman" w:hAnsi="Times New Roman" w:cs="Times New Roman"/>
          <w:sz w:val="24"/>
          <w:szCs w:val="24"/>
        </w:rPr>
        <w:t>Строение прокариотной клетки,</w:t>
      </w:r>
    </w:p>
    <w:p w:rsidR="00041A1C" w:rsidRPr="00E11295" w:rsidRDefault="00041A1C" w:rsidP="00E1129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95">
        <w:rPr>
          <w:rFonts w:ascii="Times New Roman" w:hAnsi="Times New Roman" w:cs="Times New Roman"/>
          <w:sz w:val="24"/>
          <w:szCs w:val="24"/>
        </w:rPr>
        <w:t>Морфологически дифференцированные клетки прокариот,</w:t>
      </w:r>
    </w:p>
    <w:p w:rsidR="00041A1C" w:rsidRPr="00E11295" w:rsidRDefault="00041A1C" w:rsidP="00E1129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95">
        <w:rPr>
          <w:rFonts w:ascii="Times New Roman" w:hAnsi="Times New Roman" w:cs="Times New Roman"/>
          <w:sz w:val="24"/>
          <w:szCs w:val="24"/>
        </w:rPr>
        <w:t>Микроскопические грибы,</w:t>
      </w:r>
    </w:p>
    <w:p w:rsidR="00041A1C" w:rsidRPr="00E11295" w:rsidRDefault="00041A1C" w:rsidP="00E1129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95">
        <w:rPr>
          <w:rFonts w:ascii="Times New Roman" w:hAnsi="Times New Roman" w:cs="Times New Roman"/>
          <w:sz w:val="24"/>
          <w:szCs w:val="24"/>
        </w:rPr>
        <w:t>Методы стерилизации,</w:t>
      </w:r>
    </w:p>
    <w:p w:rsidR="00041A1C" w:rsidRPr="00E11295" w:rsidRDefault="00041A1C" w:rsidP="00E1129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95">
        <w:rPr>
          <w:rFonts w:ascii="Times New Roman" w:hAnsi="Times New Roman" w:cs="Times New Roman"/>
          <w:sz w:val="24"/>
          <w:szCs w:val="24"/>
        </w:rPr>
        <w:t>Принципы приготовления питательных сред для культивирования микроорганизмов. Условия культивирования,</w:t>
      </w:r>
    </w:p>
    <w:p w:rsidR="00041A1C" w:rsidRPr="00E11295" w:rsidRDefault="00041A1C" w:rsidP="00E1129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95">
        <w:rPr>
          <w:rFonts w:ascii="Times New Roman" w:hAnsi="Times New Roman" w:cs="Times New Roman"/>
          <w:sz w:val="24"/>
          <w:szCs w:val="24"/>
        </w:rPr>
        <w:t>Количественный учет микроорганизмов,</w:t>
      </w:r>
    </w:p>
    <w:p w:rsidR="00041A1C" w:rsidRPr="00E11295" w:rsidRDefault="00041A1C" w:rsidP="00E1129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95">
        <w:rPr>
          <w:rFonts w:ascii="Times New Roman" w:hAnsi="Times New Roman" w:cs="Times New Roman"/>
          <w:sz w:val="24"/>
          <w:szCs w:val="24"/>
        </w:rPr>
        <w:t>Идентификация бактерий.</w:t>
      </w:r>
    </w:p>
    <w:p w:rsidR="008B6CBA" w:rsidRDefault="008B6CBA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4E3" w:rsidRDefault="008C44E3" w:rsidP="007F0F97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4E3">
        <w:rPr>
          <w:rFonts w:ascii="Times New Roman" w:hAnsi="Times New Roman" w:cs="Times New Roman"/>
          <w:b/>
          <w:sz w:val="24"/>
          <w:szCs w:val="24"/>
        </w:rPr>
        <w:t>Критерии оценки выполнения лабораторных работ</w:t>
      </w:r>
      <w:r w:rsidR="00E1129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71EA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11295">
        <w:rPr>
          <w:rFonts w:ascii="Times New Roman" w:hAnsi="Times New Roman" w:cs="Times New Roman"/>
          <w:b/>
          <w:sz w:val="24"/>
          <w:szCs w:val="24"/>
        </w:rPr>
        <w:t xml:space="preserve">1 – </w:t>
      </w:r>
      <w:r w:rsidR="00C71EA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11295">
        <w:rPr>
          <w:rFonts w:ascii="Times New Roman" w:hAnsi="Times New Roman" w:cs="Times New Roman"/>
          <w:b/>
          <w:sz w:val="24"/>
          <w:szCs w:val="24"/>
        </w:rPr>
        <w:t>10)</w:t>
      </w:r>
    </w:p>
    <w:p w:rsidR="00E11295" w:rsidRDefault="00E11295" w:rsidP="007F0F97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11295" w:rsidTr="00E11295">
        <w:tc>
          <w:tcPr>
            <w:tcW w:w="3560" w:type="dxa"/>
          </w:tcPr>
          <w:p w:rsidR="00E11295" w:rsidRPr="00106FC5" w:rsidRDefault="00E11295" w:rsidP="001E7F68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106FC5">
              <w:rPr>
                <w:rFonts w:eastAsia="Times New Roman"/>
                <w:color w:val="000000"/>
                <w:sz w:val="22"/>
                <w:szCs w:val="22"/>
                <w:u w:color="000000"/>
              </w:rPr>
              <w:lastRenderedPageBreak/>
              <w:t>Критерий</w:t>
            </w:r>
          </w:p>
        </w:tc>
        <w:tc>
          <w:tcPr>
            <w:tcW w:w="3561" w:type="dxa"/>
          </w:tcPr>
          <w:p w:rsidR="00E11295" w:rsidRPr="00106FC5" w:rsidRDefault="00E11295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106FC5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Оцениваемые</w:t>
            </w:r>
          </w:p>
          <w:p w:rsidR="00E11295" w:rsidRPr="00106FC5" w:rsidRDefault="00E11295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106FC5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  <w:tc>
          <w:tcPr>
            <w:tcW w:w="3561" w:type="dxa"/>
          </w:tcPr>
          <w:p w:rsidR="00E11295" w:rsidRPr="00106FC5" w:rsidRDefault="00E11295" w:rsidP="001E7F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106FC5">
              <w:rPr>
                <w:rFonts w:eastAsia="Times New Roman"/>
                <w:color w:val="000000"/>
                <w:sz w:val="22"/>
                <w:szCs w:val="22"/>
                <w:u w:color="000000"/>
              </w:rPr>
              <w:t>Лабораторная работа зачтена / лабораторная работа не зачтена</w:t>
            </w:r>
          </w:p>
        </w:tc>
      </w:tr>
      <w:tr w:rsidR="00E11295" w:rsidTr="00E11295">
        <w:tc>
          <w:tcPr>
            <w:tcW w:w="3560" w:type="dxa"/>
          </w:tcPr>
          <w:p w:rsidR="00E11295" w:rsidRPr="00106FC5" w:rsidRDefault="00106FC5" w:rsidP="00106FC5">
            <w:pPr>
              <w:tabs>
                <w:tab w:val="num" w:pos="540"/>
              </w:tabs>
              <w:rPr>
                <w:sz w:val="22"/>
                <w:szCs w:val="22"/>
              </w:rPr>
            </w:pPr>
            <w:r w:rsidRPr="00106FC5">
              <w:rPr>
                <w:sz w:val="22"/>
                <w:szCs w:val="22"/>
              </w:rPr>
              <w:t xml:space="preserve">Лабораторная работа выполнена в полном объеме, студент </w:t>
            </w:r>
            <w:r>
              <w:rPr>
                <w:sz w:val="22"/>
                <w:szCs w:val="22"/>
              </w:rPr>
              <w:t>правильно использовал все методики,</w:t>
            </w:r>
            <w:r w:rsidRPr="00106FC5">
              <w:rPr>
                <w:sz w:val="22"/>
                <w:szCs w:val="22"/>
              </w:rPr>
              <w:t xml:space="preserve"> справился с поставленными задачами, результаты внесены в лабораторный журнал (тетрадь).</w:t>
            </w:r>
          </w:p>
        </w:tc>
        <w:tc>
          <w:tcPr>
            <w:tcW w:w="3561" w:type="dxa"/>
            <w:vMerge w:val="restart"/>
          </w:tcPr>
          <w:p w:rsidR="00E11295" w:rsidRPr="00106FC5" w:rsidRDefault="00E11295" w:rsidP="00E11295">
            <w:pPr>
              <w:tabs>
                <w:tab w:val="num" w:pos="540"/>
              </w:tabs>
              <w:jc w:val="center"/>
              <w:rPr>
                <w:sz w:val="22"/>
                <w:szCs w:val="22"/>
              </w:rPr>
            </w:pPr>
            <w:r w:rsidRPr="00106FC5">
              <w:rPr>
                <w:sz w:val="22"/>
                <w:szCs w:val="22"/>
              </w:rPr>
              <w:t>ОПК-1</w:t>
            </w:r>
          </w:p>
          <w:p w:rsidR="00E11295" w:rsidRPr="00106FC5" w:rsidRDefault="00E11295" w:rsidP="00E11295">
            <w:pPr>
              <w:tabs>
                <w:tab w:val="num" w:pos="540"/>
              </w:tabs>
              <w:jc w:val="center"/>
              <w:rPr>
                <w:sz w:val="22"/>
                <w:szCs w:val="22"/>
              </w:rPr>
            </w:pPr>
            <w:r w:rsidRPr="00106FC5">
              <w:rPr>
                <w:sz w:val="22"/>
                <w:szCs w:val="22"/>
              </w:rPr>
              <w:t>ОПК-2</w:t>
            </w:r>
          </w:p>
        </w:tc>
        <w:tc>
          <w:tcPr>
            <w:tcW w:w="3561" w:type="dxa"/>
          </w:tcPr>
          <w:p w:rsidR="00E11295" w:rsidRPr="00106FC5" w:rsidRDefault="00106FC5" w:rsidP="007F0F97">
            <w:pPr>
              <w:tabs>
                <w:tab w:val="num" w:pos="540"/>
              </w:tabs>
              <w:jc w:val="center"/>
              <w:rPr>
                <w:sz w:val="22"/>
                <w:szCs w:val="22"/>
              </w:rPr>
            </w:pPr>
            <w:r w:rsidRPr="00106FC5">
              <w:rPr>
                <w:sz w:val="22"/>
                <w:szCs w:val="22"/>
              </w:rPr>
              <w:t>Лабораторная работа зачтена</w:t>
            </w:r>
          </w:p>
        </w:tc>
      </w:tr>
      <w:tr w:rsidR="00E11295" w:rsidTr="00E11295">
        <w:tc>
          <w:tcPr>
            <w:tcW w:w="3560" w:type="dxa"/>
          </w:tcPr>
          <w:p w:rsidR="00E11295" w:rsidRPr="00CD0F2A" w:rsidRDefault="00106FC5" w:rsidP="00106FC5">
            <w:pPr>
              <w:tabs>
                <w:tab w:val="num" w:pos="540"/>
              </w:tabs>
              <w:rPr>
                <w:sz w:val="22"/>
                <w:szCs w:val="22"/>
              </w:rPr>
            </w:pPr>
            <w:r w:rsidRPr="00CD0F2A">
              <w:rPr>
                <w:sz w:val="22"/>
                <w:szCs w:val="22"/>
              </w:rPr>
              <w:t>При выполнении лабораторной работы студент допускал методические неточности, что не позволило ему справиться с поставленными задачами.</w:t>
            </w:r>
          </w:p>
        </w:tc>
        <w:tc>
          <w:tcPr>
            <w:tcW w:w="3561" w:type="dxa"/>
            <w:vMerge/>
          </w:tcPr>
          <w:p w:rsidR="00E11295" w:rsidRPr="00106FC5" w:rsidRDefault="00E11295" w:rsidP="007F0F97">
            <w:pPr>
              <w:tabs>
                <w:tab w:val="num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E11295" w:rsidRPr="00CD0F2A" w:rsidRDefault="00106FC5" w:rsidP="007F0F97">
            <w:pPr>
              <w:tabs>
                <w:tab w:val="num" w:pos="540"/>
              </w:tabs>
              <w:jc w:val="center"/>
              <w:rPr>
                <w:sz w:val="22"/>
                <w:szCs w:val="22"/>
              </w:rPr>
            </w:pPr>
            <w:r w:rsidRPr="00CD0F2A">
              <w:rPr>
                <w:sz w:val="22"/>
                <w:szCs w:val="22"/>
              </w:rPr>
              <w:t>Лабораторная работа не зачтена</w:t>
            </w:r>
          </w:p>
        </w:tc>
      </w:tr>
    </w:tbl>
    <w:p w:rsidR="00E11295" w:rsidRDefault="00E11295" w:rsidP="007F0F97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01F" w:rsidRPr="0019001F" w:rsidRDefault="009E3926" w:rsidP="0019001F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19001F" w:rsidRPr="0019001F">
        <w:rPr>
          <w:rFonts w:ascii="Times New Roman" w:hAnsi="Times New Roman" w:cs="Times New Roman"/>
          <w:b/>
          <w:sz w:val="24"/>
          <w:szCs w:val="24"/>
        </w:rPr>
        <w:t>Критери</w:t>
      </w:r>
      <w:r w:rsidR="00C71EA6">
        <w:rPr>
          <w:rFonts w:ascii="Times New Roman" w:hAnsi="Times New Roman" w:cs="Times New Roman"/>
          <w:b/>
          <w:sz w:val="24"/>
          <w:szCs w:val="24"/>
        </w:rPr>
        <w:t xml:space="preserve">и оценки выполнения лабораторной </w:t>
      </w:r>
      <w:r w:rsidR="0019001F" w:rsidRPr="0019001F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C71EA6">
        <w:rPr>
          <w:rFonts w:ascii="Times New Roman" w:hAnsi="Times New Roman" w:cs="Times New Roman"/>
          <w:b/>
          <w:sz w:val="24"/>
          <w:szCs w:val="24"/>
        </w:rPr>
        <w:t>ы № 11</w:t>
      </w:r>
      <w:r w:rsidR="00B60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46E" w:rsidRPr="00B6046E">
        <w:rPr>
          <w:rFonts w:ascii="Times New Roman" w:hAnsi="Times New Roman" w:cs="Times New Roman"/>
          <w:b/>
          <w:sz w:val="24"/>
          <w:szCs w:val="24"/>
        </w:rPr>
        <w:t>«Идентификация бактерий»</w:t>
      </w:r>
    </w:p>
    <w:p w:rsidR="009D6FBE" w:rsidRDefault="009D6FBE" w:rsidP="00106FC5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106"/>
        <w:gridCol w:w="3798"/>
        <w:gridCol w:w="1701"/>
        <w:gridCol w:w="1313"/>
      </w:tblGrid>
      <w:tr w:rsidR="00770F6C" w:rsidTr="00770F6C">
        <w:trPr>
          <w:gridAfter w:val="1"/>
          <w:wAfter w:w="1313" w:type="dxa"/>
          <w:trHeight w:val="230"/>
          <w:jc w:val="center"/>
        </w:trPr>
        <w:tc>
          <w:tcPr>
            <w:tcW w:w="3106" w:type="dxa"/>
            <w:vMerge w:val="restart"/>
          </w:tcPr>
          <w:p w:rsidR="00770F6C" w:rsidRPr="00AE578C" w:rsidRDefault="00770F6C" w:rsidP="001E7F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>
              <w:rPr>
                <w:rFonts w:eastAsia="Times New Roman"/>
                <w:color w:val="000000"/>
                <w:u w:color="000000"/>
              </w:rPr>
              <w:t xml:space="preserve">Показатели </w:t>
            </w:r>
          </w:p>
        </w:tc>
        <w:tc>
          <w:tcPr>
            <w:tcW w:w="3798" w:type="dxa"/>
            <w:vMerge w:val="restart"/>
          </w:tcPr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Критерий</w:t>
            </w:r>
          </w:p>
        </w:tc>
        <w:tc>
          <w:tcPr>
            <w:tcW w:w="1701" w:type="dxa"/>
            <w:vMerge w:val="restart"/>
          </w:tcPr>
          <w:p w:rsidR="00770F6C" w:rsidRPr="006A5ADF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Оцениваемые</w:t>
            </w:r>
          </w:p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компетенции</w:t>
            </w:r>
          </w:p>
        </w:tc>
      </w:tr>
      <w:tr w:rsidR="00770F6C" w:rsidTr="00770F6C">
        <w:trPr>
          <w:trHeight w:val="125"/>
          <w:jc w:val="center"/>
        </w:trPr>
        <w:tc>
          <w:tcPr>
            <w:tcW w:w="3106" w:type="dxa"/>
            <w:vMerge/>
          </w:tcPr>
          <w:p w:rsidR="00770F6C" w:rsidRPr="00AE578C" w:rsidRDefault="00770F6C" w:rsidP="001E7F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3798" w:type="dxa"/>
            <w:vMerge/>
          </w:tcPr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701" w:type="dxa"/>
            <w:vMerge/>
          </w:tcPr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313" w:type="dxa"/>
          </w:tcPr>
          <w:p w:rsidR="00770F6C" w:rsidRPr="00AE578C" w:rsidRDefault="00770F6C" w:rsidP="001E7F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>
              <w:rPr>
                <w:rFonts w:eastAsia="Times New Roman"/>
                <w:color w:val="000000"/>
                <w:u w:color="000000"/>
              </w:rPr>
              <w:t>Оценка</w:t>
            </w:r>
          </w:p>
        </w:tc>
      </w:tr>
      <w:tr w:rsidR="00770F6C" w:rsidTr="00770F6C">
        <w:trPr>
          <w:jc w:val="center"/>
        </w:trPr>
        <w:tc>
          <w:tcPr>
            <w:tcW w:w="3106" w:type="dxa"/>
            <w:vMerge w:val="restart"/>
          </w:tcPr>
          <w:p w:rsidR="00770F6C" w:rsidRDefault="00770F6C" w:rsidP="007B41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  <w:p w:rsidR="00770F6C" w:rsidRDefault="00770F6C" w:rsidP="007B41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  <w:p w:rsidR="00770F6C" w:rsidRDefault="00770F6C" w:rsidP="007B41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t>Выполнение лабораторных исследований:</w:t>
            </w:r>
          </w:p>
          <w:p w:rsidR="00770F6C" w:rsidRDefault="00770F6C" w:rsidP="007B41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t>- Изучение морфологических и тинкториальных признаков</w:t>
            </w:r>
          </w:p>
          <w:p w:rsidR="00770F6C" w:rsidRDefault="00770F6C" w:rsidP="007B41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t>- Изучение культуральных признаков</w:t>
            </w:r>
          </w:p>
          <w:p w:rsidR="00770F6C" w:rsidRDefault="00770F6C" w:rsidP="007B41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t>- Изучение физиолого-биохимических признаков</w:t>
            </w:r>
          </w:p>
          <w:p w:rsidR="00770F6C" w:rsidRDefault="00770F6C" w:rsidP="007B41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t>Техника микроскопических исследований</w:t>
            </w:r>
          </w:p>
          <w:p w:rsidR="00770F6C" w:rsidRDefault="00770F6C" w:rsidP="007B41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t>Техника посева</w:t>
            </w:r>
          </w:p>
          <w:p w:rsidR="00770F6C" w:rsidRDefault="00770F6C" w:rsidP="007B41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t>Работа с определителем бактерий</w:t>
            </w:r>
          </w:p>
          <w:p w:rsidR="00770F6C" w:rsidRDefault="00770F6C" w:rsidP="007B41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  <w:r>
              <w:t>Заполнение паспорта штамма микроорганизма</w:t>
            </w:r>
          </w:p>
        </w:tc>
        <w:tc>
          <w:tcPr>
            <w:tcW w:w="3798" w:type="dxa"/>
          </w:tcPr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 xml:space="preserve">Студент справился с поставленными задачами, при выполнении лабораторных исследований </w:t>
            </w:r>
            <w:r w:rsidRPr="007B4137">
              <w:t>правильно использовал все методики</w:t>
            </w:r>
            <w:r>
              <w:t xml:space="preserve">, владеет техникой микроскопических исследований, техникой посева, умеет работать с определителем бактерий, правильно составил паспорт штамма микроорганизма*. </w:t>
            </w:r>
          </w:p>
        </w:tc>
        <w:tc>
          <w:tcPr>
            <w:tcW w:w="1701" w:type="dxa"/>
            <w:vMerge w:val="restart"/>
          </w:tcPr>
          <w:p w:rsidR="00770F6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:rsidR="00770F6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:rsidR="00770F6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:rsidR="00770F6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:rsidR="00770F6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:rsidR="00770F6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91AEB">
              <w:rPr>
                <w:rFonts w:eastAsia="Times New Roman"/>
                <w:color w:val="000000"/>
                <w:u w:color="000000"/>
              </w:rPr>
              <w:t>ОПК-1</w:t>
            </w:r>
          </w:p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>
              <w:rPr>
                <w:rFonts w:eastAsia="Times New Roman"/>
                <w:color w:val="000000"/>
                <w:u w:color="000000"/>
              </w:rPr>
              <w:t>ОПК-3</w:t>
            </w:r>
          </w:p>
        </w:tc>
        <w:tc>
          <w:tcPr>
            <w:tcW w:w="1313" w:type="dxa"/>
          </w:tcPr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отлично</w:t>
            </w:r>
          </w:p>
        </w:tc>
      </w:tr>
      <w:tr w:rsidR="00770F6C" w:rsidTr="00770F6C">
        <w:trPr>
          <w:jc w:val="center"/>
        </w:trPr>
        <w:tc>
          <w:tcPr>
            <w:tcW w:w="3106" w:type="dxa"/>
            <w:vMerge/>
          </w:tcPr>
          <w:p w:rsidR="00770F6C" w:rsidRPr="007805BA" w:rsidRDefault="00770F6C" w:rsidP="001E7F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</w:tc>
        <w:tc>
          <w:tcPr>
            <w:tcW w:w="3798" w:type="dxa"/>
          </w:tcPr>
          <w:p w:rsidR="00770F6C" w:rsidRPr="00AE578C" w:rsidRDefault="00770F6C" w:rsidP="009E30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>Студент выполнил лабораторную работу, в целом правильно использовал методики, однако при выполнении работы допускал неточности. В</w:t>
            </w:r>
            <w:r w:rsidRPr="009E306E">
              <w:t>ладеет техникой микроскопически</w:t>
            </w:r>
            <w:r>
              <w:t xml:space="preserve">х исследований, техникой посева, </w:t>
            </w:r>
            <w:r w:rsidRPr="009E306E">
              <w:t xml:space="preserve">умеет работать с определителем бактерий, </w:t>
            </w:r>
            <w:r>
              <w:t xml:space="preserve">Паспорт штамма микроорганизма* заполнен. </w:t>
            </w:r>
          </w:p>
        </w:tc>
        <w:tc>
          <w:tcPr>
            <w:tcW w:w="1701" w:type="dxa"/>
            <w:vMerge/>
          </w:tcPr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313" w:type="dxa"/>
          </w:tcPr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хорошо</w:t>
            </w:r>
          </w:p>
        </w:tc>
      </w:tr>
      <w:tr w:rsidR="00770F6C" w:rsidTr="00770F6C">
        <w:trPr>
          <w:jc w:val="center"/>
        </w:trPr>
        <w:tc>
          <w:tcPr>
            <w:tcW w:w="3106" w:type="dxa"/>
            <w:vMerge/>
          </w:tcPr>
          <w:p w:rsidR="00770F6C" w:rsidRPr="007805BA" w:rsidRDefault="00770F6C" w:rsidP="001E7F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</w:tc>
        <w:tc>
          <w:tcPr>
            <w:tcW w:w="3798" w:type="dxa"/>
          </w:tcPr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 xml:space="preserve">Студент в целом справился с лабораторной работой, но при этом допускал неточности при использовании методик, что приводило к повторению отдельных экспериментов, имеются неточности в оформлении </w:t>
            </w:r>
            <w:r w:rsidRPr="009E306E">
              <w:t>паспорт</w:t>
            </w:r>
            <w:r>
              <w:t>а</w:t>
            </w:r>
            <w:r w:rsidRPr="009E306E">
              <w:t xml:space="preserve"> на штамм микроорганизма</w:t>
            </w:r>
            <w:r>
              <w:t>*</w:t>
            </w:r>
            <w:r w:rsidRPr="009E306E">
              <w:t>.</w:t>
            </w:r>
          </w:p>
        </w:tc>
        <w:tc>
          <w:tcPr>
            <w:tcW w:w="1701" w:type="dxa"/>
            <w:vMerge/>
          </w:tcPr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313" w:type="dxa"/>
          </w:tcPr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удовлетворительно</w:t>
            </w:r>
          </w:p>
        </w:tc>
      </w:tr>
      <w:tr w:rsidR="00770F6C" w:rsidTr="00770F6C">
        <w:trPr>
          <w:jc w:val="center"/>
        </w:trPr>
        <w:tc>
          <w:tcPr>
            <w:tcW w:w="3106" w:type="dxa"/>
            <w:vMerge/>
          </w:tcPr>
          <w:p w:rsidR="00770F6C" w:rsidRPr="00534E96" w:rsidRDefault="00770F6C" w:rsidP="001E7F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</w:tc>
        <w:tc>
          <w:tcPr>
            <w:tcW w:w="3798" w:type="dxa"/>
          </w:tcPr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 xml:space="preserve">Студент не справился с поставленными задачами, плохо владеет техникой микроскопических исследований и техникой посева, не смог самостоятельно провести идентификацию микроорганизма при помощи определителя, не заполнил паспорт на штамм микроорганизма*. </w:t>
            </w:r>
          </w:p>
        </w:tc>
        <w:tc>
          <w:tcPr>
            <w:tcW w:w="1701" w:type="dxa"/>
            <w:vMerge/>
          </w:tcPr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1313" w:type="dxa"/>
          </w:tcPr>
          <w:p w:rsidR="00770F6C" w:rsidRPr="00AE578C" w:rsidRDefault="00770F6C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неудовлетворительно</w:t>
            </w:r>
          </w:p>
        </w:tc>
      </w:tr>
    </w:tbl>
    <w:p w:rsidR="00106FC5" w:rsidRDefault="00106FC5" w:rsidP="0013320F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46E" w:rsidRPr="00B6046E" w:rsidRDefault="00B6046E" w:rsidP="00B6046E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6046E">
        <w:rPr>
          <w:rFonts w:ascii="Times New Roman" w:hAnsi="Times New Roman" w:cs="Times New Roman"/>
          <w:sz w:val="24"/>
          <w:szCs w:val="24"/>
        </w:rPr>
        <w:t>При выполнении лабораторной работы «Идентификация бактерий» предусмотрен письменный отчет в виде заполнения паспорта штамма микроорганизма, идентификацию которого проводил студент.</w:t>
      </w:r>
    </w:p>
    <w:p w:rsidR="00106FC5" w:rsidRDefault="00106FC5" w:rsidP="00106FC5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FC5">
        <w:rPr>
          <w:rFonts w:ascii="Times New Roman" w:hAnsi="Times New Roman" w:cs="Times New Roman"/>
          <w:b/>
          <w:sz w:val="24"/>
          <w:szCs w:val="24"/>
        </w:rPr>
        <w:t xml:space="preserve">П А С П О Р Т </w:t>
      </w:r>
    </w:p>
    <w:p w:rsidR="00106FC5" w:rsidRPr="0019001F" w:rsidRDefault="00106FC5" w:rsidP="0019001F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FC5">
        <w:rPr>
          <w:rFonts w:ascii="Times New Roman" w:hAnsi="Times New Roman" w:cs="Times New Roman"/>
          <w:b/>
          <w:sz w:val="24"/>
          <w:szCs w:val="24"/>
        </w:rPr>
        <w:t>штамма микроорганизма</w:t>
      </w:r>
    </w:p>
    <w:p w:rsidR="00106FC5" w:rsidRPr="00106FC5" w:rsidRDefault="00C814A3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Видовое название штамма</w:t>
      </w:r>
      <w:r w:rsidR="00106FC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Номер и наименование штамма: 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>3.</w:t>
      </w:r>
      <w:r w:rsidRPr="00106FC5">
        <w:rPr>
          <w:rFonts w:ascii="Times New Roman" w:hAnsi="Times New Roman" w:cs="Times New Roman"/>
          <w:sz w:val="24"/>
          <w:szCs w:val="24"/>
        </w:rPr>
        <w:tab/>
        <w:t>Морфо-культуральные особенности штамма: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 xml:space="preserve">Морфология клеток: 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>Окраска по Граму: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lastRenderedPageBreak/>
        <w:t>Подвижность: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>Наличие спор (форма</w:t>
      </w:r>
      <w:r w:rsidR="003D068C">
        <w:rPr>
          <w:rFonts w:ascii="Times New Roman" w:hAnsi="Times New Roman" w:cs="Times New Roman"/>
          <w:sz w:val="24"/>
          <w:szCs w:val="24"/>
        </w:rPr>
        <w:t xml:space="preserve"> спор</w:t>
      </w:r>
      <w:r w:rsidRPr="00106FC5">
        <w:rPr>
          <w:rFonts w:ascii="Times New Roman" w:hAnsi="Times New Roman" w:cs="Times New Roman"/>
          <w:sz w:val="24"/>
          <w:szCs w:val="24"/>
        </w:rPr>
        <w:t>, расположение</w:t>
      </w:r>
      <w:r w:rsidR="003D068C">
        <w:rPr>
          <w:rFonts w:ascii="Times New Roman" w:hAnsi="Times New Roman" w:cs="Times New Roman"/>
          <w:sz w:val="24"/>
          <w:szCs w:val="24"/>
        </w:rPr>
        <w:t xml:space="preserve"> в клетке</w:t>
      </w:r>
      <w:r w:rsidRPr="00106FC5">
        <w:rPr>
          <w:rFonts w:ascii="Times New Roman" w:hAnsi="Times New Roman" w:cs="Times New Roman"/>
          <w:sz w:val="24"/>
          <w:szCs w:val="24"/>
        </w:rPr>
        <w:t>):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>Тип спорообразования: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 xml:space="preserve">Морфология колоний (на РПА): </w:t>
      </w:r>
    </w:p>
    <w:p w:rsidR="00106FC5" w:rsidRPr="00106FC5" w:rsidRDefault="003D068C" w:rsidP="003D068C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Рост</w:t>
      </w:r>
      <w:r w:rsidR="00106FC5">
        <w:rPr>
          <w:rFonts w:ascii="Times New Roman" w:hAnsi="Times New Roman" w:cs="Times New Roman"/>
          <w:sz w:val="24"/>
          <w:szCs w:val="24"/>
        </w:rPr>
        <w:t xml:space="preserve"> по штриху (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06FC5">
        <w:rPr>
          <w:rFonts w:ascii="Times New Roman" w:hAnsi="Times New Roman" w:cs="Times New Roman"/>
          <w:sz w:val="24"/>
          <w:szCs w:val="24"/>
        </w:rPr>
        <w:t>РПА):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в МПБ: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>4.</w:t>
      </w:r>
      <w:r w:rsidRPr="00106FC5">
        <w:rPr>
          <w:rFonts w:ascii="Times New Roman" w:hAnsi="Times New Roman" w:cs="Times New Roman"/>
          <w:sz w:val="24"/>
          <w:szCs w:val="24"/>
        </w:rPr>
        <w:tab/>
        <w:t>Физиолого-биохимические свойства штамма: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 xml:space="preserve">Протеолитическая активность: 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 xml:space="preserve"> разжижение желатины ___________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 xml:space="preserve"> пе</w:t>
      </w:r>
      <w:r>
        <w:rPr>
          <w:rFonts w:ascii="Times New Roman" w:hAnsi="Times New Roman" w:cs="Times New Roman"/>
          <w:sz w:val="24"/>
          <w:szCs w:val="24"/>
        </w:rPr>
        <w:t xml:space="preserve">птонизация молока ____________ 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 xml:space="preserve">Образование продуктов обмена: </w:t>
      </w:r>
    </w:p>
    <w:p w:rsid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 xml:space="preserve"> сероводород _________</w:t>
      </w:r>
    </w:p>
    <w:p w:rsidR="00106FC5" w:rsidRPr="00106FC5" w:rsidRDefault="00C814A3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FC5">
        <w:rPr>
          <w:rFonts w:ascii="Times New Roman" w:hAnsi="Times New Roman" w:cs="Times New Roman"/>
          <w:sz w:val="24"/>
          <w:szCs w:val="24"/>
        </w:rPr>
        <w:t>аммиак</w:t>
      </w:r>
      <w:r w:rsidR="00106FC5" w:rsidRPr="00106FC5">
        <w:rPr>
          <w:rFonts w:ascii="Times New Roman" w:hAnsi="Times New Roman" w:cs="Times New Roman"/>
          <w:sz w:val="24"/>
          <w:szCs w:val="24"/>
        </w:rPr>
        <w:t xml:space="preserve"> </w:t>
      </w:r>
      <w:r w:rsidR="00106FC5">
        <w:rPr>
          <w:rFonts w:ascii="Times New Roman" w:hAnsi="Times New Roman" w:cs="Times New Roman"/>
          <w:sz w:val="24"/>
          <w:szCs w:val="24"/>
        </w:rPr>
        <w:t>_______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 xml:space="preserve">Восстановление нитратов: 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</w:t>
      </w:r>
      <w:r w:rsidRPr="00106FC5">
        <w:rPr>
          <w:rFonts w:ascii="Times New Roman" w:hAnsi="Times New Roman" w:cs="Times New Roman"/>
          <w:sz w:val="24"/>
          <w:szCs w:val="24"/>
        </w:rPr>
        <w:t xml:space="preserve"> сахаров: 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 xml:space="preserve">Отношение к кислороду: </w:t>
      </w:r>
    </w:p>
    <w:p w:rsidR="00C814A3" w:rsidRPr="00106FC5" w:rsidRDefault="00C814A3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родовой принадлежности исследуемого штамма: ______________________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</w:p>
    <w:p w:rsidR="00106FC5" w:rsidRP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>Ф</w:t>
      </w:r>
      <w:r w:rsidR="00C814A3">
        <w:rPr>
          <w:rFonts w:ascii="Times New Roman" w:hAnsi="Times New Roman" w:cs="Times New Roman"/>
          <w:sz w:val="24"/>
          <w:szCs w:val="24"/>
        </w:rPr>
        <w:t xml:space="preserve">. </w:t>
      </w:r>
      <w:r w:rsidRPr="00106FC5">
        <w:rPr>
          <w:rFonts w:ascii="Times New Roman" w:hAnsi="Times New Roman" w:cs="Times New Roman"/>
          <w:sz w:val="24"/>
          <w:szCs w:val="24"/>
        </w:rPr>
        <w:t>И</w:t>
      </w:r>
      <w:r w:rsidR="00C814A3">
        <w:rPr>
          <w:rFonts w:ascii="Times New Roman" w:hAnsi="Times New Roman" w:cs="Times New Roman"/>
          <w:sz w:val="24"/>
          <w:szCs w:val="24"/>
        </w:rPr>
        <w:t xml:space="preserve">. </w:t>
      </w:r>
      <w:r w:rsidRPr="00106FC5">
        <w:rPr>
          <w:rFonts w:ascii="Times New Roman" w:hAnsi="Times New Roman" w:cs="Times New Roman"/>
          <w:sz w:val="24"/>
          <w:szCs w:val="24"/>
        </w:rPr>
        <w:t>О</w:t>
      </w:r>
      <w:r w:rsidR="00C814A3">
        <w:rPr>
          <w:rFonts w:ascii="Times New Roman" w:hAnsi="Times New Roman" w:cs="Times New Roman"/>
          <w:sz w:val="24"/>
          <w:szCs w:val="24"/>
        </w:rPr>
        <w:t>. студента</w:t>
      </w:r>
      <w:r w:rsidRPr="00106FC5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C814A3">
        <w:rPr>
          <w:rFonts w:ascii="Times New Roman" w:hAnsi="Times New Roman" w:cs="Times New Roman"/>
          <w:sz w:val="24"/>
          <w:szCs w:val="24"/>
        </w:rPr>
        <w:t>____</w:t>
      </w:r>
    </w:p>
    <w:p w:rsidR="00106FC5" w:rsidRDefault="00106FC5" w:rsidP="00106FC5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6FC5">
        <w:rPr>
          <w:rFonts w:ascii="Times New Roman" w:hAnsi="Times New Roman" w:cs="Times New Roman"/>
          <w:sz w:val="24"/>
          <w:szCs w:val="24"/>
        </w:rPr>
        <w:t>Группа ____________</w:t>
      </w:r>
    </w:p>
    <w:p w:rsidR="006721A8" w:rsidRPr="00770F6C" w:rsidRDefault="006721A8" w:rsidP="00AE0D8B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822E18" w:rsidRPr="00822E18" w:rsidRDefault="00AE0D8B" w:rsidP="00822E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Письменные работы</w:t>
      </w:r>
    </w:p>
    <w:p w:rsidR="00C5581F" w:rsidRPr="00C5581F" w:rsidRDefault="00C5581F" w:rsidP="00822E18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4489A" w:rsidRPr="0054489A" w:rsidRDefault="0054489A" w:rsidP="0054489A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489A">
        <w:rPr>
          <w:rFonts w:ascii="Times New Roman" w:eastAsia="Times New Roman" w:hAnsi="Times New Roman" w:cs="Times New Roman"/>
          <w:b/>
          <w:sz w:val="24"/>
          <w:szCs w:val="24"/>
        </w:rPr>
        <w:t>Письменная работа «Черты сходства и отличия клеточной организации прокариот и эукариот»</w:t>
      </w:r>
    </w:p>
    <w:p w:rsidR="0054489A" w:rsidRDefault="0054489A" w:rsidP="00822E18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81C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ознакомиться с теоретическим материалом по указанной тематике (использовать материалы лекций (</w:t>
      </w:r>
      <w:r w:rsidRPr="0054489A">
        <w:rPr>
          <w:rFonts w:ascii="Times New Roman" w:eastAsia="Times New Roman" w:hAnsi="Times New Roman" w:cs="Times New Roman"/>
          <w:sz w:val="24"/>
          <w:szCs w:val="24"/>
        </w:rPr>
        <w:t xml:space="preserve">ЭИОС ИГУ - </w:t>
      </w:r>
      <w:hyperlink r:id="rId9" w:history="1">
        <w:r w:rsidRPr="000E5D90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https://educa.isu.ru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), литературу (см. РПД по дисциплине «Микробиология и вирусология», п. 4.2) и с</w:t>
      </w:r>
      <w:r w:rsidRPr="0054489A">
        <w:rPr>
          <w:rFonts w:ascii="Times New Roman" w:eastAsia="Times New Roman" w:hAnsi="Times New Roman" w:cs="Times New Roman"/>
          <w:sz w:val="24"/>
          <w:szCs w:val="24"/>
        </w:rPr>
        <w:t>оставить таблицу «Черты сходства и отличия клеточной организации прокариот и эукариот».</w:t>
      </w:r>
    </w:p>
    <w:p w:rsidR="0054489A" w:rsidRDefault="0054489A" w:rsidP="00A36FF6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Эталонный ответ:</w:t>
      </w:r>
    </w:p>
    <w:tbl>
      <w:tblPr>
        <w:tblStyle w:val="a3"/>
        <w:tblW w:w="0" w:type="auto"/>
        <w:tblInd w:w="448" w:type="dxa"/>
        <w:tblLook w:val="04A0" w:firstRow="1" w:lastRow="0" w:firstColumn="1" w:lastColumn="0" w:noHBand="0" w:noVBand="1"/>
      </w:tblPr>
      <w:tblGrid>
        <w:gridCol w:w="2370"/>
        <w:gridCol w:w="4429"/>
        <w:gridCol w:w="3191"/>
      </w:tblGrid>
      <w:tr w:rsidR="00A36FF6" w:rsidTr="0074558C">
        <w:tc>
          <w:tcPr>
            <w:tcW w:w="2370" w:type="dxa"/>
          </w:tcPr>
          <w:p w:rsidR="00A36FF6" w:rsidRDefault="00A36FF6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</w:t>
            </w:r>
          </w:p>
        </w:tc>
        <w:tc>
          <w:tcPr>
            <w:tcW w:w="4429" w:type="dxa"/>
          </w:tcPr>
          <w:p w:rsidR="00A36FF6" w:rsidRDefault="00A36FF6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Прокариотная клетка</w:t>
            </w:r>
          </w:p>
        </w:tc>
        <w:tc>
          <w:tcPr>
            <w:tcW w:w="3191" w:type="dxa"/>
          </w:tcPr>
          <w:p w:rsidR="00A36FF6" w:rsidRDefault="00A36FF6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Эукариотная клетка</w:t>
            </w:r>
          </w:p>
        </w:tc>
      </w:tr>
      <w:tr w:rsidR="00A36FF6" w:rsidTr="0074558C">
        <w:tc>
          <w:tcPr>
            <w:tcW w:w="2370" w:type="dxa"/>
          </w:tcPr>
          <w:p w:rsidR="00A36FF6" w:rsidRDefault="00A36FF6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генетического материала</w:t>
            </w:r>
          </w:p>
        </w:tc>
        <w:tc>
          <w:tcPr>
            <w:tcW w:w="4429" w:type="dxa"/>
          </w:tcPr>
          <w:p w:rsidR="00A36FF6" w:rsidRDefault="00A36FF6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Нуклеоид (ДНК не отделена от цитоплазмы мембраной)</w:t>
            </w:r>
          </w:p>
        </w:tc>
        <w:tc>
          <w:tcPr>
            <w:tcW w:w="3191" w:type="dxa"/>
          </w:tcPr>
          <w:p w:rsidR="00A36FF6" w:rsidRDefault="00A36FF6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Ядро (ДНК отделена от цитоплазмы ядерной оболочкой), содержит больше одной хромосомы, деление ядра путем митоза</w:t>
            </w:r>
          </w:p>
        </w:tc>
      </w:tr>
      <w:tr w:rsidR="00A36FF6" w:rsidTr="0074558C">
        <w:tc>
          <w:tcPr>
            <w:tcW w:w="2370" w:type="dxa"/>
          </w:tcPr>
          <w:p w:rsidR="00A36FF6" w:rsidRDefault="00A36FF6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Локализация ДНК</w:t>
            </w:r>
          </w:p>
        </w:tc>
        <w:tc>
          <w:tcPr>
            <w:tcW w:w="4429" w:type="dxa"/>
          </w:tcPr>
          <w:p w:rsidR="00A36FF6" w:rsidRDefault="00A36FF6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нуклеоиде и плазмидах</w:t>
            </w:r>
          </w:p>
        </w:tc>
        <w:tc>
          <w:tcPr>
            <w:tcW w:w="3191" w:type="dxa"/>
          </w:tcPr>
          <w:p w:rsidR="00A36FF6" w:rsidRDefault="00A36FF6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ядре и некоторых органеллах</w:t>
            </w:r>
          </w:p>
        </w:tc>
      </w:tr>
      <w:tr w:rsidR="00A36FF6" w:rsidTr="0074558C">
        <w:tc>
          <w:tcPr>
            <w:tcW w:w="2370" w:type="dxa"/>
          </w:tcPr>
          <w:p w:rsidR="00A36FF6" w:rsidRDefault="00A36FF6" w:rsidP="00A36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Цитоплазматические органеллы </w:t>
            </w:r>
          </w:p>
        </w:tc>
        <w:tc>
          <w:tcPr>
            <w:tcW w:w="4429" w:type="dxa"/>
          </w:tcPr>
          <w:p w:rsidR="00A36FF6" w:rsidRDefault="00A36FF6" w:rsidP="0031009C">
            <w:pPr>
              <w:jc w:val="center"/>
              <w:rPr>
                <w:sz w:val="24"/>
                <w:szCs w:val="24"/>
              </w:rPr>
            </w:pPr>
            <w:r w:rsidRPr="00A36FF6">
              <w:rPr>
                <w:sz w:val="24"/>
                <w:szCs w:val="24"/>
              </w:rPr>
              <w:t>Отсутствуют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A36FF6" w:rsidRDefault="00A36FF6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</w:t>
            </w:r>
          </w:p>
        </w:tc>
      </w:tr>
      <w:tr w:rsidR="00A36FF6" w:rsidTr="0074558C">
        <w:tc>
          <w:tcPr>
            <w:tcW w:w="2370" w:type="dxa"/>
          </w:tcPr>
          <w:p w:rsidR="00A36FF6" w:rsidRDefault="0008174A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Рибосомы в цитоплазме</w:t>
            </w:r>
          </w:p>
        </w:tc>
        <w:tc>
          <w:tcPr>
            <w:tcW w:w="4429" w:type="dxa"/>
          </w:tcPr>
          <w:p w:rsidR="00A36FF6" w:rsidRPr="0008174A" w:rsidRDefault="0008174A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-типа</w:t>
            </w:r>
          </w:p>
        </w:tc>
        <w:tc>
          <w:tcPr>
            <w:tcW w:w="3191" w:type="dxa"/>
          </w:tcPr>
          <w:p w:rsidR="00A36FF6" w:rsidRDefault="0008174A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-типа</w:t>
            </w:r>
          </w:p>
        </w:tc>
      </w:tr>
      <w:tr w:rsidR="00A36FF6" w:rsidTr="0074558C">
        <w:tc>
          <w:tcPr>
            <w:tcW w:w="2370" w:type="dxa"/>
          </w:tcPr>
          <w:p w:rsidR="00A36FF6" w:rsidRDefault="0008174A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цитоплазмы</w:t>
            </w:r>
          </w:p>
        </w:tc>
        <w:tc>
          <w:tcPr>
            <w:tcW w:w="4429" w:type="dxa"/>
          </w:tcPr>
          <w:p w:rsidR="00A36FF6" w:rsidRDefault="0008174A" w:rsidP="0031009C">
            <w:pPr>
              <w:jc w:val="center"/>
              <w:rPr>
                <w:sz w:val="24"/>
                <w:szCs w:val="24"/>
              </w:rPr>
            </w:pPr>
            <w:r w:rsidRPr="00A36FF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тсутствуе</w:t>
            </w:r>
            <w:r w:rsidRPr="00A36FF6">
              <w:rPr>
                <w:sz w:val="24"/>
                <w:szCs w:val="24"/>
              </w:rPr>
              <w:t>т</w:t>
            </w:r>
          </w:p>
        </w:tc>
        <w:tc>
          <w:tcPr>
            <w:tcW w:w="3191" w:type="dxa"/>
          </w:tcPr>
          <w:p w:rsidR="00A36FF6" w:rsidRDefault="0008174A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 обнаруживается</w:t>
            </w:r>
          </w:p>
        </w:tc>
      </w:tr>
      <w:tr w:rsidR="00A36FF6" w:rsidTr="0074558C">
        <w:tc>
          <w:tcPr>
            <w:tcW w:w="2370" w:type="dxa"/>
          </w:tcPr>
          <w:p w:rsidR="00A36FF6" w:rsidRDefault="0008174A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Клеточная стенка (если имеется)</w:t>
            </w:r>
          </w:p>
        </w:tc>
        <w:tc>
          <w:tcPr>
            <w:tcW w:w="4429" w:type="dxa"/>
          </w:tcPr>
          <w:p w:rsidR="0008174A" w:rsidRDefault="0008174A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бактерий содержат пептидогликан; </w:t>
            </w:r>
          </w:p>
          <w:p w:rsidR="00A36FF6" w:rsidRDefault="0008174A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архей клеточные стенки трех основных типов: белковые, псевдомуреиновые, гетерополисахаридные </w:t>
            </w:r>
          </w:p>
        </w:tc>
        <w:tc>
          <w:tcPr>
            <w:tcW w:w="3191" w:type="dxa"/>
          </w:tcPr>
          <w:p w:rsidR="00A36FF6" w:rsidRDefault="0008174A" w:rsidP="0031009C">
            <w:pPr>
              <w:jc w:val="center"/>
              <w:rPr>
                <w:sz w:val="24"/>
                <w:szCs w:val="24"/>
              </w:rPr>
            </w:pPr>
            <w:r w:rsidRPr="0008174A">
              <w:rPr>
                <w:sz w:val="24"/>
                <w:szCs w:val="24"/>
              </w:rPr>
              <w:t>Пептидогликан</w:t>
            </w:r>
            <w:r>
              <w:rPr>
                <w:sz w:val="24"/>
                <w:szCs w:val="24"/>
              </w:rPr>
              <w:t xml:space="preserve"> отсутствует</w:t>
            </w:r>
          </w:p>
        </w:tc>
      </w:tr>
      <w:tr w:rsidR="00A36FF6" w:rsidTr="0074558C">
        <w:tc>
          <w:tcPr>
            <w:tcW w:w="2370" w:type="dxa"/>
          </w:tcPr>
          <w:p w:rsidR="00A36FF6" w:rsidRDefault="0008174A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Жгутики </w:t>
            </w:r>
          </w:p>
        </w:tc>
        <w:tc>
          <w:tcPr>
            <w:tcW w:w="4429" w:type="dxa"/>
          </w:tcPr>
          <w:p w:rsidR="00A36FF6" w:rsidRDefault="0008174A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Нить жгутика построена из спирально уложенных белковых субъединиц  </w:t>
            </w:r>
          </w:p>
        </w:tc>
        <w:tc>
          <w:tcPr>
            <w:tcW w:w="3191" w:type="dxa"/>
          </w:tcPr>
          <w:p w:rsidR="00A36FF6" w:rsidRDefault="0074558C" w:rsidP="00310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жгутик содержит набор микротрубочек, собранных в группы: (2 × 9) + 2</w:t>
            </w:r>
          </w:p>
        </w:tc>
      </w:tr>
    </w:tbl>
    <w:p w:rsidR="005E6752" w:rsidRDefault="005E6752" w:rsidP="00961C1F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FF4" w:rsidRDefault="00755FF4" w:rsidP="00755FF4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Письменная работа «Схема</w:t>
      </w:r>
      <w:r w:rsidRPr="00755FF4">
        <w:rPr>
          <w:rFonts w:ascii="Times New Roman" w:hAnsi="Times New Roman" w:cs="Times New Roman"/>
          <w:b/>
          <w:sz w:val="24"/>
          <w:szCs w:val="24"/>
        </w:rPr>
        <w:t xml:space="preserve"> образования эндос</w:t>
      </w:r>
      <w:r>
        <w:rPr>
          <w:rFonts w:ascii="Times New Roman" w:hAnsi="Times New Roman" w:cs="Times New Roman"/>
          <w:b/>
          <w:sz w:val="24"/>
          <w:szCs w:val="24"/>
        </w:rPr>
        <w:t>поры у спорообразующих бактерий»</w:t>
      </w:r>
    </w:p>
    <w:p w:rsidR="00755FF4" w:rsidRDefault="00755FF4" w:rsidP="00755FF4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8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ознакомиться с теоретическим материалом по указанной тематике (использовать материалы лекций (</w:t>
      </w:r>
      <w:r w:rsidRPr="0054489A">
        <w:rPr>
          <w:rFonts w:ascii="Times New Roman" w:eastAsia="Times New Roman" w:hAnsi="Times New Roman" w:cs="Times New Roman"/>
          <w:sz w:val="24"/>
          <w:szCs w:val="24"/>
        </w:rPr>
        <w:t xml:space="preserve">ЭИОС ИГУ - </w:t>
      </w:r>
      <w:hyperlink r:id="rId10" w:history="1">
        <w:r w:rsidRPr="000E5D90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https://educa.isu.ru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), литературу (см. РПД по дисциплине «Микробиология и вирусология», п. 4.2) и зарисовать схему образования эндоспор у </w:t>
      </w:r>
      <w:r w:rsidR="00572FF6">
        <w:rPr>
          <w:rFonts w:ascii="Times New Roman" w:eastAsia="Times New Roman" w:hAnsi="Times New Roman" w:cs="Times New Roman"/>
          <w:sz w:val="24"/>
          <w:szCs w:val="24"/>
        </w:rPr>
        <w:t>спорообразующих бактерий.</w:t>
      </w:r>
    </w:p>
    <w:p w:rsidR="00572FF6" w:rsidRDefault="00572FF6" w:rsidP="00572FF6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Эталонный ответ:</w:t>
      </w:r>
    </w:p>
    <w:p w:rsidR="00572FF6" w:rsidRDefault="00572FF6" w:rsidP="00572FF6">
      <w:pPr>
        <w:tabs>
          <w:tab w:val="num" w:pos="54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95600" cy="2876550"/>
            <wp:effectExtent l="0" t="0" r="0" b="0"/>
            <wp:docPr id="6" name="Рисунок 6" descr="Рис.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F6" w:rsidRDefault="00572FF6" w:rsidP="00572FF6">
      <w:pPr>
        <w:tabs>
          <w:tab w:val="num" w:pos="54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2FF6">
        <w:rPr>
          <w:rFonts w:ascii="Times New Roman" w:hAnsi="Times New Roman" w:cs="Times New Roman"/>
          <w:sz w:val="24"/>
          <w:szCs w:val="24"/>
        </w:rPr>
        <w:t xml:space="preserve">Формирование эндоспоры спорообразующими бактериями: </w:t>
      </w:r>
    </w:p>
    <w:p w:rsidR="00572FF6" w:rsidRPr="00755FF4" w:rsidRDefault="00572FF6" w:rsidP="00572FF6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FF6">
        <w:rPr>
          <w:rFonts w:ascii="Times New Roman" w:hAnsi="Times New Roman" w:cs="Times New Roman"/>
          <w:sz w:val="24"/>
          <w:szCs w:val="24"/>
        </w:rPr>
        <w:t>I — вегетативная клетка; II — инвагинация ЦПМ; III — образование споровой перегородки (септы); IV — формирование двойной мембранной системы образующейся проспоры; V — сформированная проспора; VI — формирование кортекса; VII — формирование покровов споры; VIII — лизис материнской клетки; IX — свободная зрелая спора, Х — прорастание споры; 1 — нуклеоид; 2 — цитоплазма; 3 — ЦПМ; 4 — клеточная стенка; 5 — споровая перегородка; 6 — наружная мембрана споры; 7 — внутренняя мембрана споры; 8 — кортекс; 9 — покровы споры</w:t>
      </w:r>
    </w:p>
    <w:p w:rsidR="003E05BE" w:rsidRDefault="003E05BE" w:rsidP="00DB2718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4F4E" w:rsidRPr="0093137E" w:rsidRDefault="00484F4E" w:rsidP="00484F4E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 письменной работы</w:t>
      </w:r>
    </w:p>
    <w:p w:rsidR="00484F4E" w:rsidRDefault="00484F4E" w:rsidP="00484F4E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2" w:type="dxa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2170"/>
        <w:gridCol w:w="2396"/>
      </w:tblGrid>
      <w:tr w:rsidR="00484F4E" w:rsidTr="0031009C">
        <w:trPr>
          <w:trHeight w:val="470"/>
          <w:jc w:val="center"/>
        </w:trPr>
        <w:tc>
          <w:tcPr>
            <w:tcW w:w="4786" w:type="dxa"/>
          </w:tcPr>
          <w:p w:rsidR="00484F4E" w:rsidRPr="00AE578C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Критерий</w:t>
            </w:r>
          </w:p>
        </w:tc>
        <w:tc>
          <w:tcPr>
            <w:tcW w:w="2170" w:type="dxa"/>
          </w:tcPr>
          <w:p w:rsidR="00484F4E" w:rsidRPr="006A5ADF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Оцениваемые</w:t>
            </w:r>
          </w:p>
          <w:p w:rsidR="00484F4E" w:rsidRPr="00AE578C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компетенции</w:t>
            </w:r>
          </w:p>
        </w:tc>
        <w:tc>
          <w:tcPr>
            <w:tcW w:w="2396" w:type="dxa"/>
          </w:tcPr>
          <w:p w:rsidR="00484F4E" w:rsidRPr="00AE578C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Оценка</w:t>
            </w:r>
          </w:p>
        </w:tc>
      </w:tr>
      <w:tr w:rsidR="00484F4E" w:rsidTr="0031009C">
        <w:trPr>
          <w:jc w:val="center"/>
        </w:trPr>
        <w:tc>
          <w:tcPr>
            <w:tcW w:w="4786" w:type="dxa"/>
          </w:tcPr>
          <w:p w:rsidR="00484F4E" w:rsidRPr="00AE578C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>Выполненная работа соответствует эталонному ответу, также студент приводит дополнительные данные.</w:t>
            </w:r>
          </w:p>
        </w:tc>
        <w:tc>
          <w:tcPr>
            <w:tcW w:w="2170" w:type="dxa"/>
            <w:vMerge w:val="restart"/>
          </w:tcPr>
          <w:p w:rsidR="00484F4E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:rsidR="00484F4E" w:rsidRPr="00AE578C" w:rsidRDefault="00484F4E" w:rsidP="00AE0D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91AEB">
              <w:rPr>
                <w:rFonts w:eastAsia="Times New Roman"/>
                <w:color w:val="000000"/>
                <w:u w:color="000000"/>
              </w:rPr>
              <w:t>ОПК-1</w:t>
            </w:r>
            <w:r w:rsidR="00BE372D">
              <w:rPr>
                <w:rFonts w:eastAsia="Times New Roman"/>
                <w:color w:val="000000"/>
                <w:u w:color="000000"/>
              </w:rPr>
              <w:t xml:space="preserve"> </w:t>
            </w:r>
          </w:p>
        </w:tc>
        <w:tc>
          <w:tcPr>
            <w:tcW w:w="2396" w:type="dxa"/>
          </w:tcPr>
          <w:p w:rsidR="00484F4E" w:rsidRPr="00AE578C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отлично</w:t>
            </w:r>
          </w:p>
        </w:tc>
      </w:tr>
      <w:tr w:rsidR="00484F4E" w:rsidTr="0031009C">
        <w:trPr>
          <w:jc w:val="center"/>
        </w:trPr>
        <w:tc>
          <w:tcPr>
            <w:tcW w:w="4786" w:type="dxa"/>
          </w:tcPr>
          <w:p w:rsidR="00484F4E" w:rsidRPr="00AE578C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484F4E">
              <w:t xml:space="preserve">Выполненная работа </w:t>
            </w:r>
            <w:r>
              <w:t xml:space="preserve">в целом </w:t>
            </w:r>
            <w:r w:rsidRPr="00484F4E">
              <w:t>соответствует эталонному ответу</w:t>
            </w:r>
            <w:r>
              <w:t>, студент указал все отличия, однако имеются отдельные неточности.</w:t>
            </w:r>
          </w:p>
        </w:tc>
        <w:tc>
          <w:tcPr>
            <w:tcW w:w="2170" w:type="dxa"/>
            <w:vMerge/>
          </w:tcPr>
          <w:p w:rsidR="00484F4E" w:rsidRPr="00AE578C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484F4E" w:rsidRPr="00AE578C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хорошо</w:t>
            </w:r>
          </w:p>
        </w:tc>
      </w:tr>
      <w:tr w:rsidR="00484F4E" w:rsidTr="0031009C">
        <w:trPr>
          <w:jc w:val="center"/>
        </w:trPr>
        <w:tc>
          <w:tcPr>
            <w:tcW w:w="4786" w:type="dxa"/>
          </w:tcPr>
          <w:p w:rsidR="00484F4E" w:rsidRPr="00AE578C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>Студент указал большинство, но не все отличия в соответствии с эталонным ответом.</w:t>
            </w:r>
          </w:p>
        </w:tc>
        <w:tc>
          <w:tcPr>
            <w:tcW w:w="2170" w:type="dxa"/>
            <w:vMerge/>
          </w:tcPr>
          <w:p w:rsidR="00484F4E" w:rsidRPr="00AE578C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484F4E" w:rsidRPr="00AE578C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удовлетворительно</w:t>
            </w:r>
          </w:p>
        </w:tc>
      </w:tr>
      <w:tr w:rsidR="00484F4E" w:rsidTr="0031009C">
        <w:trPr>
          <w:jc w:val="center"/>
        </w:trPr>
        <w:tc>
          <w:tcPr>
            <w:tcW w:w="4786" w:type="dxa"/>
          </w:tcPr>
          <w:p w:rsidR="00484F4E" w:rsidRPr="00AE578C" w:rsidRDefault="00484F4E" w:rsidP="0048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>Студент указал только некоторые отличия.</w:t>
            </w:r>
          </w:p>
        </w:tc>
        <w:tc>
          <w:tcPr>
            <w:tcW w:w="2170" w:type="dxa"/>
            <w:vMerge/>
          </w:tcPr>
          <w:p w:rsidR="00484F4E" w:rsidRPr="00AE578C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484F4E" w:rsidRPr="00AE578C" w:rsidRDefault="00484F4E" w:rsidP="00310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неудовлетворительно</w:t>
            </w:r>
          </w:p>
        </w:tc>
      </w:tr>
    </w:tbl>
    <w:p w:rsidR="00C5581F" w:rsidRPr="003F7F45" w:rsidRDefault="00C5581F" w:rsidP="008278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781C" w:rsidRDefault="0082781C" w:rsidP="0082781C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F68" w:rsidRPr="00AE4959" w:rsidRDefault="001E7F68" w:rsidP="0082781C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E4959">
        <w:rPr>
          <w:rFonts w:ascii="Times New Roman" w:eastAsia="Times New Roman" w:hAnsi="Times New Roman" w:cs="Times New Roman"/>
          <w:b/>
          <w:sz w:val="24"/>
          <w:szCs w:val="24"/>
        </w:rPr>
        <w:t>. Оценочные материалы, используемые при проведении промежуточной аттестации (экзамен)</w:t>
      </w:r>
    </w:p>
    <w:p w:rsidR="00063B81" w:rsidRDefault="00063B81" w:rsidP="00AE4959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63B81" w:rsidRDefault="00063B81" w:rsidP="000B4F60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B81">
        <w:rPr>
          <w:rFonts w:ascii="Times New Roman" w:eastAsia="Times New Roman" w:hAnsi="Times New Roman" w:cs="Times New Roman"/>
          <w:b/>
          <w:sz w:val="24"/>
          <w:szCs w:val="24"/>
        </w:rPr>
        <w:t>Примерный с</w:t>
      </w:r>
      <w:r w:rsidR="00AE4959">
        <w:rPr>
          <w:rFonts w:ascii="Times New Roman" w:eastAsia="Times New Roman" w:hAnsi="Times New Roman" w:cs="Times New Roman"/>
          <w:b/>
          <w:sz w:val="24"/>
          <w:szCs w:val="24"/>
        </w:rPr>
        <w:t xml:space="preserve">писок вопросов для подготовки </w:t>
      </w:r>
      <w:r w:rsidRPr="00063B81">
        <w:rPr>
          <w:rFonts w:ascii="Times New Roman" w:eastAsia="Times New Roman" w:hAnsi="Times New Roman" w:cs="Times New Roman"/>
          <w:b/>
          <w:sz w:val="24"/>
          <w:szCs w:val="24"/>
        </w:rPr>
        <w:t xml:space="preserve">к </w:t>
      </w:r>
      <w:r w:rsidR="00AE4959" w:rsidRPr="00AE4959">
        <w:rPr>
          <w:rFonts w:ascii="Times New Roman" w:eastAsia="Times New Roman" w:hAnsi="Times New Roman" w:cs="Times New Roman"/>
          <w:b/>
          <w:sz w:val="24"/>
          <w:szCs w:val="24"/>
        </w:rPr>
        <w:t>экзамену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Предмет и задачи микробиологии. Объекты микробиологии. Основные направления развития современной микробиологии: общая, медицинская, санитарная, ветеринарная, промышленная, почвенная, водная, космическая, геологическая, генетика микроорганизмов, экология микроорганизмов.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История возникновения и развития микробиологии. Открытие микроорганизмов А. Левенгуком. Морфологический период развития микробиологии. Физиологический период развития микробиологии. </w:t>
      </w:r>
      <w:r>
        <w:rPr>
          <w:rFonts w:ascii="Times New Roman" w:eastAsia="Times New Roman" w:hAnsi="Times New Roman" w:cs="Times New Roman"/>
          <w:sz w:val="24"/>
          <w:szCs w:val="24"/>
        </w:rPr>
        <w:t>Научная деятельность Л. Пастера.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 Р. Коха в области медицинской микробиологии. Вклад И. И. Мечникова, Н. Ф. Гамалеи, С. Н. Виноградского и других ученых в развитие микробиологии.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Современный период развития микробиологии. Использование микроорганизмов в биотехнологии, биогидрометаллургии, биоремедиации. </w:t>
      </w:r>
      <w:r w:rsidRPr="00A225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Микробиологические препараты для защиты растений на основе </w:t>
      </w:r>
      <w:r w:rsidRPr="00A225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Вacillus thuringiensis</w:t>
      </w:r>
      <w:r w:rsidRPr="00A225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Биоудобрения на основе азотфиксирующих бактерий. Микробная утилизация ТБО и других отходов. Получение биотоплива.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Прокариотные и эукариотные микроорганизмы, основные различия.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Морфология прокариот.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Строение, химический состав и функции компонентов прокариотной клетки. Цитоплазма. Рибосомы. Внутрицитоплазматические включения: хлоросомы, фикобилисомы, карбоксисомы, аэросомы, магнетосомы, запасные вещества, белковые включения у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Bacillus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thuringiensis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. Внутрицитоплазматические мембраны (фотосинтетические мембраны и др.).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Генетический аппарат прокариот. Нуклеоид. Плазмиды. Мигрирующие генетические элементы (транспозоны, </w:t>
      </w:r>
      <w:r w:rsidRPr="00A22517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-элементы).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Цитоплазматическая мембрана (ЦПМ) прокариот, химический состав, структура, функции. Особенности ЦПМ архей. Механизмы мембранного транспорта.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Клеточная стенка прокариот. Химический состав и структура клеточной стенки бактерий. Грамположительные и грамотрицательные бактерии. Особенности клеточных стенок архей. Функции клеточной стенки прокариот.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Капсулы, слизистые слои и чехлы. Химический состав, структура, функции.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Жгутиковый аппарат бактерий. Строение, химический состав, расположение жгутиков. Механизм движения. Микроворсинки: обыкновенные пили, </w:t>
      </w:r>
      <w:r w:rsidRPr="00A22517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-пили. Химический состав, строение, функции.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Основные типы движения прокариот (плавание, «роение», скольжение, подтягивающее движение и др.). Таксисы у прокариот.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Морфологически дифференцированные клетки прокариот. Эндоспоры, цисты, акинеты, экзоспоры. Гормогонии, баеоцисты, гетероцисты, бактероиды.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Эндоспоры грамположительных бактерий, образование, химический состав, строение, свойства.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Размножение прокариот. Способы размножения. Бинарное деление. Фазы амитоза. Почкование. Множественное деление.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Рост клеток и рост популяции бактерий. Параметры микробного роста: время генерации, удельная скорость роста. Рост бактерий в периодической культуре. Кривая экспоненциального роста. Непрерывное культивирование. Рост бактерий в хемостате. Уравнение Моно; кривая насыщения.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Отношение прокариот к О</w:t>
      </w:r>
      <w:r w:rsidRPr="00A2251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 (облигатные аэробы, микроаэрофилы, факультативные анаэробы, облигатные анаэробы,  аэротолерантные анаэробы).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Влияние температуры на жизнедеятельность микроорганизмов. Температурный диапазон. Психрофилы, мезофилы, термофилы и их распространение в природе. Механизмы психро- и термофилии. Использование высоких температур для инактивации микроорганизмов. Использование низких температур для хранения микроорганизмов.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Влияние рН среды на жизнедеятельность микроорганизмов. Ацидофилы, нейтрофилы, алкалофилы, их распространение в природе. Механизмы рН-гомеостаза.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Химический состав прокариотной клетки. Пищевые потребности прокариот. Источники углерода. Автотрофы и гетеротрофы. Сапрофиты и паразиты. Олиготрофы и копиотрофы.  Источники азота, серы, фосфора. Необходимость ионов металлов. Потребности в факторах роста. Ауксотрфы и прототрофы. Гидролитики, группы гидролитиков. Газотрофы.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Разнообразие способов существования и типов жизни у прокариот. Фототрофия и хемотрофия. Литотрофия и органотрофия. Автотрофия и гетеротрофия. Способы существования прокариот (8 типов). Облигатный и факультативный тип метаболизма.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Принцип приготовления питательных сред. Типы сред, используемые для культивирования микроорганизмов. Условия культивирования микроорганизмов.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Общая характеристика брожений. Определение понятия «брожение». Брожение как энергетический процесс. Определение понятия «субстратное фосфорилирование». Сбраживаемые и несбраживаемые соединения. Продукты брожений, виды брожений. Черты примитивности брожений.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lastRenderedPageBreak/>
        <w:t>Гомоферментативное молочнокислое брожение. Биохимия процесса. Характеристика гомоферментативных молочнокислых бактерий, распространение и роль в природе, использование в пищевой промышленности.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Гетероферментативное молочнокислое брожение. Биохимия процесса. Окислительный пентозофосфатный путь. Гетероферментативные молочнокислые бактерии, распространение и роль в природе, использование в пищевой промышленности.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Спиртовое брожение. Образование этанола дрожжами. Отношение дрожжей к О</w:t>
      </w:r>
      <w:r w:rsidRPr="00A2251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. Эффект Пастера. Эффект Кребтри. Характеристика дрожжей, промышленное использование. Образование этанола бактериями.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Маслянокислое брожение. Биохимия процесса. Характеристика бактерий рода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Clostridium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Сахаролитические, протеолитические, пуринолитические клостридии. Распространение и значение клостридиев в природе. Практическое использование.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Бактериальный фотосинтез. Оксигенные и аноксигенные фототрофные бактерии. Пигменты аноксигенных фототрофных бактерий. Фотосинтетический аппарат аноксигенных фототрофных бактерий. Механизм аноксигенного фотосинтеза. Определение понятия «фотофосфорилирование». Характеристика аноксигенных фототрофных бактерий, их распространение и роль в природе. Бесхлорофилльный фотосинтез галобактерий.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Аэробное дыхание прокариот. Состав и функционирование дыхательных цепей у прокариот. Определение понятия «окислительное фосфорилирование».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Группы аэробных хемооргантрофных бактерий: метанотрофы и метилотрофы, аммонифицирующие и целлюлозоразрушающие бактерии.   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Хемосинтез. Особенности дыхательных цепей хемолитотрофных прокариот. Группы хемолитотрофных прокариот: нитрифицирующие, тионовые, водородные бактерии, железобактерии, карбоксидобактерии.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Анаэробное дыхание. Определение понятия «анаэробное дыхание». Нитратное, сульфатное, серное, карбонатное, «железное» дыхание.</w:t>
      </w:r>
    </w:p>
    <w:p w:rsidR="000B4F60" w:rsidRPr="00A22517" w:rsidRDefault="000B4F60" w:rsidP="000B4F6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Систематика прокариот. Номен</w:t>
      </w:r>
      <w:r>
        <w:rPr>
          <w:rFonts w:ascii="Times New Roman" w:eastAsia="Times New Roman" w:hAnsi="Times New Roman" w:cs="Times New Roman"/>
          <w:sz w:val="24"/>
          <w:szCs w:val="24"/>
        </w:rPr>
        <w:t>клатура и классификация прокариот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. Концепция вида у прокариот. Понятия «штамм», «клон», «культура», «вариант». Геносистематика и феносистематика. Археи и бактерии. Отличия и черты сходства архей с бактериями и эукариотами. Хемотаксономические особенности архей.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Идентификация бактерий. Морфологические, тинкториальные, культуральные, физиолого-биохимические, серологические признаки. Систематика бактерий на основе генетического родства. 16</w:t>
      </w:r>
      <w:r w:rsidRPr="00A2251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р-РНК–система идентификации прокариот. Использование хемотаксономических признаков для идентификации. Идентификация некультивируемых микроорганизмов.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Определители бактерий. Принцип распределения материала в опред</w:t>
      </w:r>
      <w:r>
        <w:rPr>
          <w:rFonts w:ascii="Times New Roman" w:eastAsia="Times New Roman" w:hAnsi="Times New Roman" w:cs="Times New Roman"/>
          <w:sz w:val="24"/>
          <w:szCs w:val="24"/>
        </w:rPr>
        <w:t>елителе бактерий Берджи (199</w:t>
      </w:r>
      <w:r w:rsidRPr="009F030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). Филогенетическая система классификации прокариот в «Руководстве Берджи по систематической бактериологии (</w:t>
      </w:r>
      <w:r w:rsidRPr="00382B90">
        <w:rPr>
          <w:rFonts w:ascii="Times New Roman" w:eastAsia="Times New Roman" w:hAnsi="Times New Roman" w:cs="Times New Roman"/>
          <w:sz w:val="24"/>
          <w:szCs w:val="24"/>
        </w:rPr>
        <w:t xml:space="preserve">2001–2015 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гг.)».</w:t>
      </w:r>
    </w:p>
    <w:p w:rsidR="000B4F60" w:rsidRPr="00F354D0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4D0">
        <w:rPr>
          <w:rFonts w:ascii="Times New Roman" w:eastAsia="Times New Roman" w:hAnsi="Times New Roman" w:cs="Times New Roman"/>
          <w:sz w:val="24"/>
          <w:szCs w:val="24"/>
        </w:rPr>
        <w:t>Систематика архей.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4D0">
        <w:rPr>
          <w:rFonts w:ascii="Times New Roman" w:eastAsia="Times New Roman" w:hAnsi="Times New Roman" w:cs="Times New Roman"/>
          <w:sz w:val="24"/>
          <w:szCs w:val="24"/>
        </w:rPr>
        <w:t>Домен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Archaea</w:t>
      </w:r>
      <w:r w:rsidRPr="00F354D0">
        <w:rPr>
          <w:rFonts w:ascii="Times New Roman" w:eastAsia="Times New Roman" w:hAnsi="Times New Roman" w:cs="Times New Roman"/>
          <w:sz w:val="24"/>
          <w:szCs w:val="24"/>
        </w:rPr>
        <w:t xml:space="preserve">. Царство Nanobdellati, филум Nanobdellota: общая характеристика. </w:t>
      </w:r>
      <w:r w:rsidRPr="00B76E61">
        <w:rPr>
          <w:rFonts w:ascii="Times New Roman" w:eastAsia="Times New Roman" w:hAnsi="Times New Roman" w:cs="Times New Roman"/>
          <w:i/>
          <w:sz w:val="24"/>
          <w:szCs w:val="24"/>
        </w:rPr>
        <w:t>Nanoarchaeum equitans</w:t>
      </w:r>
      <w:r w:rsidRPr="00F354D0">
        <w:rPr>
          <w:rFonts w:ascii="Times New Roman" w:eastAsia="Times New Roman" w:hAnsi="Times New Roman" w:cs="Times New Roman"/>
          <w:sz w:val="24"/>
          <w:szCs w:val="24"/>
        </w:rPr>
        <w:t xml:space="preserve"> – как представитель наноархей. Царство Methanobacteriati: общая характеристика. Метаногены и облигатные экстр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емальные галофилы. </w:t>
      </w:r>
      <w:r w:rsidRPr="00F354D0">
        <w:rPr>
          <w:rFonts w:ascii="Times New Roman" w:eastAsia="Times New Roman" w:hAnsi="Times New Roman" w:cs="Times New Roman"/>
          <w:sz w:val="24"/>
          <w:szCs w:val="24"/>
        </w:rPr>
        <w:t>Царство Promethearchaeati, филум Promethearchaeota (Asgardarchaeota) – ближайшие прокариотические родственники эукариот. Царство Thermoproteati, филум Thermo</w:t>
      </w:r>
      <w:r>
        <w:rPr>
          <w:rFonts w:ascii="Times New Roman" w:eastAsia="Times New Roman" w:hAnsi="Times New Roman" w:cs="Times New Roman"/>
          <w:sz w:val="24"/>
          <w:szCs w:val="24"/>
        </w:rPr>
        <w:t>proteota: общая характеристика, п</w:t>
      </w:r>
      <w:r w:rsidRPr="00F354D0">
        <w:rPr>
          <w:rFonts w:ascii="Times New Roman" w:eastAsia="Times New Roman" w:hAnsi="Times New Roman" w:cs="Times New Roman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</w:rPr>
        <w:t>дставители</w:t>
      </w:r>
      <w:r w:rsidRPr="00F354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Систематика бактерий. Домен </w:t>
      </w:r>
      <w:r>
        <w:rPr>
          <w:rFonts w:ascii="Times New Roman" w:eastAsia="Times New Roman" w:hAnsi="Times New Roman" w:cs="Times New Roman"/>
          <w:sz w:val="24"/>
          <w:szCs w:val="24"/>
        </w:rPr>
        <w:t>Bacteria. Филум Actinomycetota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Морфология актинобактерий, метаболизм, распространение в природе. Важнейшие представители. Актинобактерии – продуценты антибиотиков. Механизм действия антибиотиков. Патогенные актинобактерии.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Филум </w:t>
      </w:r>
      <w:r w:rsidRPr="00A22517">
        <w:rPr>
          <w:rFonts w:ascii="Times New Roman" w:eastAsia="Times New Roman" w:hAnsi="Times New Roman" w:cs="Times New Roman"/>
          <w:bCs/>
          <w:iCs/>
          <w:sz w:val="24"/>
          <w:szCs w:val="24"/>
        </w:rPr>
        <w:t>Chlamydiota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. Морфология, цикл развития, метаболизм. Заболевания, вызываемые хламидиями.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Филум </w:t>
      </w:r>
      <w:r w:rsidRPr="00A22517">
        <w:rPr>
          <w:rFonts w:ascii="Times New Roman" w:eastAsia="Times New Roman" w:hAnsi="Times New Roman" w:cs="Times New Roman"/>
          <w:bCs/>
          <w:iCs/>
          <w:sz w:val="24"/>
          <w:szCs w:val="24"/>
        </w:rPr>
        <w:t>Chlorobiota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. Морфология, метаболизм, распространение в природе.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Филум </w:t>
      </w:r>
      <w:r w:rsidRPr="00A22517">
        <w:rPr>
          <w:rFonts w:ascii="Times New Roman" w:eastAsia="Times New Roman" w:hAnsi="Times New Roman" w:cs="Times New Roman"/>
          <w:bCs/>
          <w:iCs/>
          <w:sz w:val="24"/>
          <w:szCs w:val="24"/>
        </w:rPr>
        <w:t>Chloroflexota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. Морфология, метаболизм, распространение в природе.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Филум </w:t>
      </w:r>
      <w:r w:rsidRPr="009F0302">
        <w:rPr>
          <w:rFonts w:ascii="Times New Roman" w:eastAsia="Times New Roman" w:hAnsi="Times New Roman" w:cs="Times New Roman"/>
          <w:sz w:val="24"/>
          <w:szCs w:val="24"/>
        </w:rPr>
        <w:t>Cyanobacteriota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. Морфология, метаболизм, распространение в природе. Значение цианобактерий.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Филум Bacillota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Характеристика классов Bacilli и Clostridia: морфология, метаболизм, распространение в природе, значение. Важнейшие представители – сапрофитные и патогенные виды.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Филум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Pseudomonadota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. Краткая характеристика класса Alphaproteobacteria. </w:t>
      </w:r>
      <w:r w:rsidRPr="00A2251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Порядок </w:t>
      </w:r>
      <w:r w:rsidRPr="00A22517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Rhizobiales</w:t>
      </w:r>
      <w:r w:rsidRPr="00A22517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A225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225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Характеристика клубеньковых бактерий р. </w:t>
      </w:r>
      <w:r w:rsidRPr="00A225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Rhizobium</w:t>
      </w:r>
      <w:r w:rsidRPr="00A22517">
        <w:rPr>
          <w:rFonts w:ascii="Times New Roman" w:eastAsia="Times New Roman" w:hAnsi="Times New Roman" w:cs="Times New Roman"/>
          <w:bCs/>
          <w:iCs/>
          <w:sz w:val="24"/>
          <w:szCs w:val="24"/>
        </w:rPr>
        <w:t>. Механизм азотфиксации.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Характеристика бактерий </w:t>
      </w:r>
      <w:r w:rsidRPr="00A225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порядка Rickettsiales.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Филум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Pseudomonadota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Краткая характеристика класса Betaproteobactereia. Порядок Neisseriales: морфология, метаболизм, представители. Порядок Nitrosomonadales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(нитрификаторы первой фазы).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Филум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Pseudomonadota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. Краткая характеристика класса Gammaproteobacteria. Порядок  Enterobacteriales, семейство Enterobacteriaceae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морфология, метаболизм, распространение, значение. Типовой род семейства – род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>Escherchia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. Характеристика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>Escherchia coli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>E.  coli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 как санитарно-показательный микроорганизм. Коли-титр, коли-индекс. Патогенные представители сем. Enterobacteriaceae: р.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>Shigella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, р.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>Salmonella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. Семейство Yersiniaceae: характеристика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>Yersinia pestis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 – возбудителя чумы. Порядок Pseudomonadales, семейство Pseudomonadaceae. Характеристика типового рода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>Pseudomonas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. Порядок Vibrionales. Характеристика типового рода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>Vibrio.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Филум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Spirochaetota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Морфология, метаболизм, места обитания. Патогенные для человека спирохеты.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Филум Mycoplasmatota.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22517">
        <w:rPr>
          <w:rFonts w:ascii="Times New Roman" w:eastAsia="Times New Roman" w:hAnsi="Times New Roman" w:cs="Times New Roman"/>
          <w:sz w:val="24"/>
          <w:szCs w:val="24"/>
        </w:rPr>
        <w:t>Морфология, метаболизм, распространение в природе. Патогенные для человека микоплазмы.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>Прионы. История изучения прионных болезней. Структура прионов. Репликация прионов. Наследственная и инфекционная формы прионовых болезней. Пути заражения прионами.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Вирусы: определение, природа. Особенности вирусов, как живых организмов. Происхождение вирусов. Значение вирусов.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Форма, размеры, структурная организация и химический состав вирусов.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взаимодействия вируса и клетки. Абортивная, продуктивная, интегративная инфекции. Репликативный цикл вирусов (при литическом взаимодействии вируса с клеткой).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Бактериофаги. Морфология и структура бактериофагов. Взаимодействие фагов с бактериями. Вирулентные и умеренные фаги. Литический цикл. Лизогенный цикл. Бактериальный иммунитет. Выделение и выявление бактериофагов. Роль бактериофагов в биосфере. Применение бактериофагов.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систематики и классификации вирусов. Классификация Международного комитета по таксономии вирусов. Критерии классификации вирусов. Таксономия вирусов. Определение понятия «вид» у вирусов. Номенклатура вирусов. Классификация вирусов по Балтимору. Принципы классификации вирусов по Балтимору. </w:t>
      </w:r>
    </w:p>
    <w:p w:rsidR="000B4F60" w:rsidRPr="00A22517" w:rsidRDefault="000B4F60" w:rsidP="000B4F60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Краткая характеристика отдельных групп вирусов</w:t>
      </w: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(I) Вирусы, содержащие двуцепочечную ДНК и не имеющие РНК-стадии: семейство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Herpesviridae</w:t>
      </w: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(герпесвирусы, </w:t>
      </w:r>
      <w:r w:rsidRPr="00A22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вирус Эпштейна-Барра); семейство </w:t>
      </w:r>
      <w:r w:rsidRPr="00A22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Papovaviridae </w:t>
      </w:r>
      <w:r w:rsidRPr="00A22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(папилломавирусы); семейство </w:t>
      </w:r>
      <w:r w:rsidRPr="00A22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Adenoviridae</w:t>
      </w:r>
      <w:r w:rsidRPr="00A22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семейство </w:t>
      </w:r>
      <w:r w:rsidRPr="00A22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Poxviridae </w:t>
      </w:r>
      <w:r w:rsidRPr="00A22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(вирус натуральной оспы, вирусы оспы насекомых); семейство </w:t>
      </w:r>
      <w:r w:rsidRPr="00A22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Baculoviridae</w:t>
      </w:r>
      <w:r w:rsidRPr="00A22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особенности бакуловирусов.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(IV) Вирусы, содержащие одноцепочечную молекулу РНК положительной полярности: семейство </w:t>
      </w:r>
      <w:r w:rsidRPr="00A22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Picornaviridae</w:t>
      </w:r>
      <w:r w:rsidRPr="00A22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(вирус полиомиелита, возбудитель вирусного гепатита А); семейство </w:t>
      </w:r>
      <w:r w:rsidRPr="00A22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Flaviviridae</w:t>
      </w:r>
      <w:r w:rsidRPr="00A22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(вирус клещевого энцефалита); семейство </w:t>
      </w:r>
      <w:r w:rsidRPr="00A22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Coronaviridae</w:t>
      </w:r>
      <w:r w:rsidRPr="00A22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(V) Вирусы, содержащие одноцепочечную молекулу РНК негативной или двойной полярности: семейство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Orthomyxoviridae</w:t>
      </w: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Influenzavirus</w:t>
      </w: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семейство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Filoviridae</w:t>
      </w: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(вирусы Марбург и Эбола).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(VI) Вирусы, содержащие одноцепочечную молекулу РНК и имеющие в своем жизненном цикле стадию синтеза ДНК на матрице РНК: семейство </w:t>
      </w:r>
      <w:r w:rsidRPr="00A225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Retroviridae</w:t>
      </w: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(онковирусы, вирус иммунодефицита человека).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Вироиды.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Микроскопические грибы. Мицелярные и дрожжевые формы грибов. Морфология. Способы размножения. Тип питания. Классификация. Краткая характеристика отдельных групп микроскопических грибов. Распространение, роль в природе, практическое использование. 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микроорганизмов в круговороте углерода, азота и серы.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Взаимоотношения микроорганизмов между собой и с другими организмами (симбиозы, мутуализм, комменсализм, метабиоз, паразитизм и др.) </w:t>
      </w:r>
    </w:p>
    <w:p w:rsidR="000B4F60" w:rsidRPr="00A22517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Накопительные культуры и принцип элективности. Чистые культуры, методы получения, значение. </w:t>
      </w:r>
    </w:p>
    <w:p w:rsidR="000B4F60" w:rsidRPr="000B4F60" w:rsidRDefault="000B4F60" w:rsidP="000B4F6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«стерилизация», «дезинфекция». Методы стерилизации, используемые в микробиологической практике.</w:t>
      </w:r>
    </w:p>
    <w:p w:rsidR="000B4F60" w:rsidRDefault="000B4F60" w:rsidP="00063B81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F68" w:rsidRDefault="00340931" w:rsidP="001E7F68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оценок, выставляемых</w:t>
      </w:r>
      <w:r w:rsidR="00D81EF5">
        <w:rPr>
          <w:rFonts w:ascii="Times New Roman" w:hAnsi="Times New Roman" w:cs="Times New Roman"/>
          <w:b/>
          <w:sz w:val="24"/>
          <w:szCs w:val="24"/>
        </w:rPr>
        <w:t xml:space="preserve"> за экзамен</w:t>
      </w:r>
      <w:r w:rsidR="001E7F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7F68" w:rsidRPr="001E7F68" w:rsidRDefault="001E7F68" w:rsidP="001E7F68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экзамену допускаются студенты, которые успешно вы</w:t>
      </w:r>
      <w:r w:rsidR="008530C0">
        <w:rPr>
          <w:rFonts w:ascii="Times New Roman" w:hAnsi="Times New Roman" w:cs="Times New Roman"/>
          <w:sz w:val="24"/>
          <w:szCs w:val="24"/>
        </w:rPr>
        <w:t>полнили все лабораторные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F68" w:rsidRDefault="001E7F68" w:rsidP="001E7F68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2" w:type="dxa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2170"/>
        <w:gridCol w:w="2396"/>
      </w:tblGrid>
      <w:tr w:rsidR="001E7F68" w:rsidTr="001E7F68">
        <w:trPr>
          <w:trHeight w:val="470"/>
          <w:jc w:val="center"/>
        </w:trPr>
        <w:tc>
          <w:tcPr>
            <w:tcW w:w="4786" w:type="dxa"/>
          </w:tcPr>
          <w:p w:rsidR="001E7F68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Критерий</w:t>
            </w:r>
          </w:p>
        </w:tc>
        <w:tc>
          <w:tcPr>
            <w:tcW w:w="2170" w:type="dxa"/>
          </w:tcPr>
          <w:p w:rsidR="001E7F68" w:rsidRPr="006A5ADF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Оцениваемые</w:t>
            </w:r>
          </w:p>
          <w:p w:rsidR="001E7F68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компетенции</w:t>
            </w:r>
          </w:p>
        </w:tc>
        <w:tc>
          <w:tcPr>
            <w:tcW w:w="2396" w:type="dxa"/>
          </w:tcPr>
          <w:p w:rsidR="001E7F68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Оценка</w:t>
            </w:r>
          </w:p>
        </w:tc>
      </w:tr>
      <w:tr w:rsidR="001E7F68" w:rsidTr="001E7F68">
        <w:trPr>
          <w:jc w:val="center"/>
        </w:trPr>
        <w:tc>
          <w:tcPr>
            <w:tcW w:w="4786" w:type="dxa"/>
          </w:tcPr>
          <w:p w:rsidR="001E7F68" w:rsidRPr="00AE578C" w:rsidRDefault="00340931" w:rsidP="004D4A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rPr>
                <w:rFonts w:eastAsia="Times New Roman"/>
                <w:color w:val="000000"/>
                <w:u w:color="000000"/>
              </w:rPr>
              <w:t xml:space="preserve">Студент дает полные, развернутые ответы, соответствующие элементам </w:t>
            </w:r>
            <w:r w:rsidRPr="00892651">
              <w:rPr>
                <w:rFonts w:eastAsia="Times New Roman"/>
                <w:color w:val="000000"/>
                <w:u w:color="000000"/>
              </w:rPr>
              <w:t>эталонного отве</w:t>
            </w:r>
            <w:r w:rsidR="001E138F" w:rsidRPr="00892651">
              <w:rPr>
                <w:rFonts w:eastAsia="Times New Roman"/>
                <w:color w:val="000000"/>
                <w:u w:color="000000"/>
              </w:rPr>
              <w:t xml:space="preserve">та. Свободно владеет материалом, </w:t>
            </w:r>
            <w:r w:rsidR="001E138F" w:rsidRPr="00CD0F2A">
              <w:rPr>
                <w:rFonts w:eastAsia="Times New Roman"/>
                <w:color w:val="000000"/>
                <w:u w:color="000000"/>
              </w:rPr>
              <w:t>демонстрирует знания</w:t>
            </w:r>
            <w:r w:rsidR="001E138F" w:rsidRPr="00CD0F2A">
              <w:t xml:space="preserve"> </w:t>
            </w:r>
            <w:r w:rsidR="001E138F" w:rsidRPr="00CD0F2A">
              <w:rPr>
                <w:rFonts w:eastAsia="Times New Roman"/>
                <w:color w:val="000000"/>
                <w:u w:color="000000"/>
              </w:rPr>
              <w:t>структурно-функциональной организации</w:t>
            </w:r>
            <w:r w:rsidR="00317726" w:rsidRPr="00CD0F2A">
              <w:rPr>
                <w:rFonts w:eastAsia="Times New Roman"/>
                <w:color w:val="000000"/>
                <w:u w:color="000000"/>
              </w:rPr>
              <w:t>, метаболизма</w:t>
            </w:r>
            <w:r w:rsidR="001E138F" w:rsidRPr="00CD0F2A">
              <w:rPr>
                <w:rFonts w:eastAsia="Times New Roman"/>
                <w:color w:val="000000"/>
                <w:u w:color="000000"/>
              </w:rPr>
              <w:t>,</w:t>
            </w:r>
            <w:r w:rsidR="00317726" w:rsidRPr="00CD0F2A">
              <w:rPr>
                <w:rFonts w:eastAsia="Times New Roman"/>
                <w:color w:val="000000"/>
                <w:u w:color="000000"/>
              </w:rPr>
              <w:t xml:space="preserve"> </w:t>
            </w:r>
            <w:r w:rsidR="00892651" w:rsidRPr="00CD0F2A">
              <w:rPr>
                <w:rFonts w:eastAsia="Times New Roman"/>
                <w:color w:val="000000"/>
                <w:u w:color="000000"/>
              </w:rPr>
              <w:t>принципов</w:t>
            </w:r>
            <w:r w:rsidR="00F246A3" w:rsidRPr="00CD0F2A">
              <w:rPr>
                <w:rFonts w:eastAsia="Times New Roman"/>
                <w:color w:val="000000"/>
                <w:u w:color="000000"/>
              </w:rPr>
              <w:t xml:space="preserve"> </w:t>
            </w:r>
            <w:r w:rsidR="00892651" w:rsidRPr="00CD0F2A">
              <w:rPr>
                <w:rFonts w:eastAsia="Times New Roman"/>
                <w:color w:val="000000"/>
                <w:u w:color="000000"/>
              </w:rPr>
              <w:t xml:space="preserve">систематики и </w:t>
            </w:r>
            <w:r w:rsidR="00F246A3" w:rsidRPr="00CD0F2A">
              <w:rPr>
                <w:rFonts w:eastAsia="Times New Roman"/>
                <w:color w:val="000000"/>
                <w:u w:color="000000"/>
              </w:rPr>
              <w:t>идентификации</w:t>
            </w:r>
            <w:r w:rsidR="00892651" w:rsidRPr="00CD0F2A">
              <w:rPr>
                <w:rFonts w:eastAsia="Times New Roman"/>
                <w:color w:val="000000"/>
                <w:u w:color="000000"/>
              </w:rPr>
              <w:t xml:space="preserve"> </w:t>
            </w:r>
            <w:r w:rsidR="00BB3305" w:rsidRPr="00CD0F2A">
              <w:rPr>
                <w:rFonts w:eastAsia="Times New Roman"/>
                <w:color w:val="000000"/>
                <w:u w:color="000000"/>
              </w:rPr>
              <w:t>микроорганизмов</w:t>
            </w:r>
            <w:r w:rsidR="00892651" w:rsidRPr="00CD0F2A">
              <w:rPr>
                <w:rFonts w:eastAsia="Times New Roman"/>
                <w:color w:val="000000"/>
                <w:u w:color="000000"/>
              </w:rPr>
              <w:t xml:space="preserve">, </w:t>
            </w:r>
            <w:r w:rsidR="004D4ABD" w:rsidRPr="00CD0F2A">
              <w:rPr>
                <w:rFonts w:eastAsia="Times New Roman"/>
                <w:color w:val="000000"/>
                <w:u w:color="000000"/>
              </w:rPr>
              <w:t xml:space="preserve">основных </w:t>
            </w:r>
            <w:r w:rsidR="00892651" w:rsidRPr="00CD0F2A">
              <w:rPr>
                <w:rFonts w:eastAsia="Times New Roman"/>
                <w:color w:val="000000"/>
                <w:u w:color="000000"/>
              </w:rPr>
              <w:t>методов, используемых для изучения микроорганизмов, умения описания, идентификации и классификации</w:t>
            </w:r>
            <w:r w:rsidR="0091775D" w:rsidRPr="00CD0F2A">
              <w:rPr>
                <w:rFonts w:eastAsia="Times New Roman"/>
                <w:color w:val="000000"/>
                <w:u w:color="000000"/>
              </w:rPr>
              <w:t>,</w:t>
            </w:r>
            <w:r w:rsidR="0091775D" w:rsidRPr="00CD0F2A">
              <w:t xml:space="preserve"> </w:t>
            </w:r>
            <w:r w:rsidR="0091775D" w:rsidRPr="00CD0F2A">
              <w:rPr>
                <w:rFonts w:eastAsia="Times New Roman"/>
                <w:color w:val="000000"/>
                <w:u w:color="000000"/>
              </w:rPr>
              <w:t xml:space="preserve"> </w:t>
            </w:r>
            <w:r w:rsidR="0091775D" w:rsidRPr="00CD0F2A">
              <w:t xml:space="preserve">владение </w:t>
            </w:r>
            <w:r w:rsidR="0091775D" w:rsidRPr="00CD0F2A">
              <w:rPr>
                <w:rFonts w:eastAsia="Times New Roman"/>
                <w:color w:val="000000"/>
                <w:u w:color="000000"/>
              </w:rPr>
              <w:t>методологическими подходами, используемыми для определения специфических свойств микроорганизмов.</w:t>
            </w:r>
            <w:r w:rsidR="0091775D">
              <w:rPr>
                <w:rFonts w:eastAsia="Times New Roman"/>
                <w:color w:val="000000"/>
                <w:u w:color="000000"/>
              </w:rPr>
              <w:t xml:space="preserve"> </w:t>
            </w:r>
            <w:r w:rsidRPr="00892651">
              <w:rPr>
                <w:rFonts w:eastAsia="Times New Roman"/>
                <w:color w:val="000000"/>
                <w:u w:color="000000"/>
              </w:rPr>
              <w:t>Отвечает на дополнительные вопросы.</w:t>
            </w:r>
            <w:r>
              <w:rPr>
                <w:rFonts w:eastAsia="Times New Roman"/>
                <w:color w:val="000000"/>
                <w:u w:color="000000"/>
              </w:rPr>
              <w:t xml:space="preserve"> </w:t>
            </w:r>
          </w:p>
        </w:tc>
        <w:tc>
          <w:tcPr>
            <w:tcW w:w="2170" w:type="dxa"/>
            <w:vMerge w:val="restart"/>
          </w:tcPr>
          <w:p w:rsidR="001E7F68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  <w:p w:rsidR="001E7F68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91AEB">
              <w:rPr>
                <w:rFonts w:eastAsia="Times New Roman"/>
                <w:color w:val="000000"/>
                <w:u w:color="000000"/>
              </w:rPr>
              <w:t>ОПК-1</w:t>
            </w:r>
          </w:p>
          <w:p w:rsidR="00D81EF5" w:rsidRPr="00AE578C" w:rsidRDefault="00D81EF5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>
              <w:rPr>
                <w:rFonts w:eastAsia="Times New Roman"/>
                <w:color w:val="000000"/>
                <w:u w:color="000000"/>
              </w:rPr>
              <w:t>ОПК-3</w:t>
            </w:r>
          </w:p>
        </w:tc>
        <w:tc>
          <w:tcPr>
            <w:tcW w:w="2396" w:type="dxa"/>
          </w:tcPr>
          <w:p w:rsidR="001E7F68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отлично</w:t>
            </w:r>
          </w:p>
        </w:tc>
      </w:tr>
      <w:tr w:rsidR="001E7F68" w:rsidTr="001E7F68">
        <w:trPr>
          <w:jc w:val="center"/>
        </w:trPr>
        <w:tc>
          <w:tcPr>
            <w:tcW w:w="4786" w:type="dxa"/>
          </w:tcPr>
          <w:p w:rsidR="001E7F68" w:rsidRPr="00AE578C" w:rsidRDefault="00340931" w:rsidP="00154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rPr>
                <w:rFonts w:eastAsia="Times New Roman"/>
                <w:color w:val="000000"/>
                <w:u w:color="000000"/>
              </w:rPr>
              <w:t xml:space="preserve">Студент дает полные </w:t>
            </w:r>
            <w:r w:rsidRPr="00340931">
              <w:rPr>
                <w:rFonts w:eastAsia="Times New Roman"/>
                <w:color w:val="000000"/>
                <w:u w:color="000000"/>
              </w:rPr>
              <w:t xml:space="preserve">ответы, </w:t>
            </w:r>
            <w:r>
              <w:rPr>
                <w:rFonts w:eastAsia="Times New Roman"/>
                <w:color w:val="000000"/>
                <w:u w:color="000000"/>
              </w:rPr>
              <w:t xml:space="preserve">в целом </w:t>
            </w:r>
            <w:r w:rsidRPr="00340931">
              <w:rPr>
                <w:rFonts w:eastAsia="Times New Roman"/>
                <w:color w:val="000000"/>
                <w:u w:color="000000"/>
              </w:rPr>
              <w:t xml:space="preserve">соответствующие элементам эталонного ответа. </w:t>
            </w:r>
            <w:r w:rsidR="0091775D" w:rsidRPr="00CD0F2A">
              <w:rPr>
                <w:rFonts w:eastAsia="Times New Roman"/>
                <w:color w:val="000000"/>
                <w:u w:color="000000"/>
              </w:rPr>
              <w:t xml:space="preserve">Демонстрирует </w:t>
            </w:r>
            <w:r w:rsidR="00154235" w:rsidRPr="00CD0F2A">
              <w:rPr>
                <w:rFonts w:eastAsia="Times New Roman"/>
                <w:color w:val="000000"/>
                <w:u w:color="000000"/>
              </w:rPr>
              <w:t xml:space="preserve">базовые </w:t>
            </w:r>
            <w:r w:rsidR="0091775D" w:rsidRPr="00CD0F2A">
              <w:rPr>
                <w:rFonts w:eastAsia="Times New Roman"/>
                <w:color w:val="000000"/>
                <w:u w:color="000000"/>
              </w:rPr>
              <w:t>знания</w:t>
            </w:r>
            <w:r w:rsidR="0091775D" w:rsidRPr="00CD0F2A">
              <w:t xml:space="preserve"> </w:t>
            </w:r>
            <w:r w:rsidR="0091775D" w:rsidRPr="00CD0F2A">
              <w:rPr>
                <w:rFonts w:eastAsia="Times New Roman"/>
                <w:color w:val="000000"/>
                <w:u w:color="000000"/>
              </w:rPr>
              <w:t xml:space="preserve">структурно-функциональной организации, метаболизма, принципов систематики и идентификации микроорганизмов, </w:t>
            </w:r>
            <w:r w:rsidR="004D4ABD" w:rsidRPr="00CD0F2A">
              <w:rPr>
                <w:rFonts w:eastAsia="Times New Roman"/>
                <w:color w:val="000000"/>
                <w:u w:color="000000"/>
              </w:rPr>
              <w:t>основных</w:t>
            </w:r>
            <w:r w:rsidR="0091775D" w:rsidRPr="00CD0F2A">
              <w:rPr>
                <w:rFonts w:eastAsia="Times New Roman"/>
                <w:color w:val="000000"/>
                <w:u w:color="000000"/>
              </w:rPr>
              <w:t xml:space="preserve"> методов, используемых для изучения микроорганизмов, умения описания, идентификации и классификации,</w:t>
            </w:r>
            <w:r w:rsidR="0091775D" w:rsidRPr="00CD0F2A">
              <w:t xml:space="preserve"> владение </w:t>
            </w:r>
            <w:r w:rsidR="0091775D" w:rsidRPr="00CD0F2A">
              <w:rPr>
                <w:rFonts w:eastAsia="Times New Roman"/>
                <w:color w:val="000000"/>
                <w:u w:color="000000"/>
              </w:rPr>
              <w:t>методологическими подходами, используемыми для определения специфических свойств микроорганизмов.</w:t>
            </w:r>
            <w:r w:rsidR="0091775D">
              <w:rPr>
                <w:rFonts w:eastAsia="Times New Roman"/>
                <w:color w:val="000000"/>
                <w:u w:color="000000"/>
              </w:rPr>
              <w:t xml:space="preserve"> </w:t>
            </w:r>
            <w:r>
              <w:rPr>
                <w:rFonts w:eastAsia="Times New Roman"/>
                <w:color w:val="000000"/>
                <w:u w:color="000000"/>
              </w:rPr>
              <w:t>Однако допускает небольшие неточности</w:t>
            </w:r>
            <w:r w:rsidRPr="00340931">
              <w:rPr>
                <w:rFonts w:eastAsia="Times New Roman"/>
                <w:color w:val="000000"/>
                <w:u w:color="000000"/>
              </w:rPr>
              <w:t>.</w:t>
            </w:r>
          </w:p>
        </w:tc>
        <w:tc>
          <w:tcPr>
            <w:tcW w:w="2170" w:type="dxa"/>
            <w:vMerge/>
          </w:tcPr>
          <w:p w:rsidR="001E7F68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1E7F68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хорошо</w:t>
            </w:r>
          </w:p>
        </w:tc>
      </w:tr>
      <w:tr w:rsidR="001E7F68" w:rsidTr="001E7F68">
        <w:trPr>
          <w:jc w:val="center"/>
        </w:trPr>
        <w:tc>
          <w:tcPr>
            <w:tcW w:w="4786" w:type="dxa"/>
          </w:tcPr>
          <w:p w:rsidR="001E7F68" w:rsidRPr="00AE578C" w:rsidRDefault="00340931" w:rsidP="002860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rPr>
                <w:rFonts w:eastAsia="Times New Roman"/>
                <w:color w:val="000000"/>
                <w:u w:color="000000"/>
              </w:rPr>
              <w:t xml:space="preserve">Студент дает неполные ответы, </w:t>
            </w:r>
            <w:r w:rsidR="004359FE">
              <w:rPr>
                <w:rFonts w:eastAsia="Times New Roman"/>
                <w:color w:val="000000"/>
                <w:u w:color="000000"/>
              </w:rPr>
              <w:t xml:space="preserve">не вполне  </w:t>
            </w:r>
            <w:r w:rsidR="004359FE" w:rsidRPr="004359FE">
              <w:rPr>
                <w:rFonts w:eastAsia="Times New Roman"/>
                <w:color w:val="000000"/>
                <w:u w:color="000000"/>
              </w:rPr>
              <w:t>соответствующие</w:t>
            </w:r>
            <w:r w:rsidR="004359FE">
              <w:rPr>
                <w:rFonts w:eastAsia="Times New Roman"/>
                <w:color w:val="000000"/>
                <w:u w:color="000000"/>
              </w:rPr>
              <w:t xml:space="preserve"> элементам эталонного ответа,</w:t>
            </w:r>
            <w:r w:rsidR="003271A2">
              <w:t xml:space="preserve"> </w:t>
            </w:r>
            <w:r w:rsidR="004359FE">
              <w:rPr>
                <w:rFonts w:eastAsia="Times New Roman"/>
                <w:color w:val="000000"/>
                <w:u w:color="000000"/>
              </w:rPr>
              <w:t>допускает неточности.</w:t>
            </w:r>
            <w:r>
              <w:rPr>
                <w:rFonts w:eastAsia="Times New Roman"/>
                <w:color w:val="000000"/>
                <w:u w:color="000000"/>
              </w:rPr>
              <w:t xml:space="preserve"> </w:t>
            </w:r>
          </w:p>
        </w:tc>
        <w:tc>
          <w:tcPr>
            <w:tcW w:w="2170" w:type="dxa"/>
            <w:vMerge/>
          </w:tcPr>
          <w:p w:rsidR="001E7F68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1E7F68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удовлетворительно</w:t>
            </w:r>
          </w:p>
        </w:tc>
      </w:tr>
      <w:tr w:rsidR="001E7F68" w:rsidTr="001E7F68">
        <w:trPr>
          <w:jc w:val="center"/>
        </w:trPr>
        <w:tc>
          <w:tcPr>
            <w:tcW w:w="4786" w:type="dxa"/>
          </w:tcPr>
          <w:p w:rsidR="001E7F68" w:rsidRPr="00AE578C" w:rsidRDefault="004359FE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rPr>
                <w:rFonts w:eastAsia="Times New Roman"/>
                <w:color w:val="000000"/>
                <w:u w:color="000000"/>
              </w:rPr>
              <w:t xml:space="preserve">Студент очень слабо владеет материалами, ответы его не соответствуют элементам </w:t>
            </w:r>
            <w:r w:rsidRPr="004359FE">
              <w:rPr>
                <w:rFonts w:eastAsia="Times New Roman"/>
                <w:color w:val="000000"/>
                <w:u w:color="000000"/>
              </w:rPr>
              <w:t>эталонного ответа</w:t>
            </w:r>
            <w:r>
              <w:rPr>
                <w:rFonts w:eastAsia="Times New Roman"/>
                <w:color w:val="000000"/>
                <w:u w:color="000000"/>
              </w:rPr>
              <w:t>, допускает ошибки и неточности.</w:t>
            </w:r>
          </w:p>
        </w:tc>
        <w:tc>
          <w:tcPr>
            <w:tcW w:w="2170" w:type="dxa"/>
            <w:vMerge/>
          </w:tcPr>
          <w:p w:rsidR="001E7F68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1E7F68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неудовлетворительно</w:t>
            </w:r>
          </w:p>
        </w:tc>
      </w:tr>
    </w:tbl>
    <w:p w:rsidR="00A20F1B" w:rsidRPr="00755FF4" w:rsidRDefault="00A20F1B" w:rsidP="00837B5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70A2" w:rsidRPr="009E4817" w:rsidRDefault="00173300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817">
        <w:rPr>
          <w:rFonts w:ascii="Times New Roman" w:hAnsi="Times New Roman" w:cs="Times New Roman"/>
          <w:i/>
          <w:sz w:val="24"/>
          <w:szCs w:val="24"/>
        </w:rPr>
        <w:t>Демонстрационный вариант эталонного ответа на вопросы экзаменационного билета</w:t>
      </w:r>
      <w:r w:rsidR="004359FE" w:rsidRPr="009E4817">
        <w:rPr>
          <w:rFonts w:ascii="Times New Roman" w:hAnsi="Times New Roman" w:cs="Times New Roman"/>
          <w:sz w:val="24"/>
          <w:szCs w:val="24"/>
        </w:rPr>
        <w:t>.</w:t>
      </w:r>
    </w:p>
    <w:p w:rsidR="00173300" w:rsidRPr="00173300" w:rsidRDefault="00173300" w:rsidP="001733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3300">
        <w:rPr>
          <w:rFonts w:ascii="Times New Roman" w:hAnsi="Times New Roman" w:cs="Times New Roman"/>
          <w:sz w:val="24"/>
          <w:szCs w:val="24"/>
        </w:rPr>
        <w:t>БИЛЕТ № 9</w:t>
      </w:r>
    </w:p>
    <w:p w:rsidR="00173300" w:rsidRPr="00173300" w:rsidRDefault="00173300" w:rsidP="0017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00">
        <w:rPr>
          <w:rFonts w:ascii="Times New Roman" w:hAnsi="Times New Roman" w:cs="Times New Roman"/>
          <w:sz w:val="24"/>
          <w:szCs w:val="24"/>
        </w:rPr>
        <w:t>1.</w:t>
      </w:r>
      <w:r w:rsidRPr="00173300">
        <w:rPr>
          <w:rFonts w:ascii="Times New Roman" w:hAnsi="Times New Roman" w:cs="Times New Roman"/>
          <w:sz w:val="24"/>
          <w:szCs w:val="24"/>
        </w:rPr>
        <w:tab/>
        <w:t>Клеточная стенка прокариот. Химический состав и структура кле</w:t>
      </w:r>
      <w:r w:rsidR="00BD20FD">
        <w:rPr>
          <w:rFonts w:ascii="Times New Roman" w:hAnsi="Times New Roman" w:cs="Times New Roman"/>
          <w:sz w:val="24"/>
          <w:szCs w:val="24"/>
        </w:rPr>
        <w:t>точной стенки бактерий. Грамположительные и грамотрицательные</w:t>
      </w:r>
      <w:r w:rsidRPr="00173300">
        <w:rPr>
          <w:rFonts w:ascii="Times New Roman" w:hAnsi="Times New Roman" w:cs="Times New Roman"/>
          <w:sz w:val="24"/>
          <w:szCs w:val="24"/>
        </w:rPr>
        <w:t xml:space="preserve"> бактерии. Особенности клеточных стенок архей Функции клеточной стенки прокариот.</w:t>
      </w:r>
    </w:p>
    <w:p w:rsidR="00173300" w:rsidRPr="00173300" w:rsidRDefault="00173300" w:rsidP="0017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00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173300">
        <w:rPr>
          <w:rFonts w:ascii="Times New Roman" w:hAnsi="Times New Roman" w:cs="Times New Roman"/>
          <w:sz w:val="24"/>
          <w:szCs w:val="24"/>
        </w:rPr>
        <w:tab/>
        <w:t>Гетероферментативное молочнокислое брожение. Биохимия процесса. Окислительный пентозофосфатный путь. Гетероферментативные молочнокислые бактерии, распространение и роль в природе, использование в пищевой промышленности.</w:t>
      </w:r>
    </w:p>
    <w:p w:rsidR="004359FE" w:rsidRPr="00173300" w:rsidRDefault="00173300" w:rsidP="0017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00">
        <w:rPr>
          <w:rFonts w:ascii="Times New Roman" w:hAnsi="Times New Roman" w:cs="Times New Roman"/>
          <w:sz w:val="24"/>
          <w:szCs w:val="24"/>
        </w:rPr>
        <w:t>3.</w:t>
      </w:r>
      <w:r w:rsidRPr="00173300">
        <w:rPr>
          <w:rFonts w:ascii="Times New Roman" w:hAnsi="Times New Roman" w:cs="Times New Roman"/>
          <w:sz w:val="24"/>
          <w:szCs w:val="24"/>
        </w:rPr>
        <w:tab/>
        <w:t xml:space="preserve">Филум </w:t>
      </w:r>
      <w:r w:rsidRPr="006F6040">
        <w:rPr>
          <w:rFonts w:ascii="Times New Roman" w:hAnsi="Times New Roman" w:cs="Times New Roman"/>
          <w:i/>
          <w:sz w:val="24"/>
          <w:szCs w:val="24"/>
        </w:rPr>
        <w:t>Chloroflexota</w:t>
      </w:r>
      <w:r w:rsidRPr="00173300">
        <w:rPr>
          <w:rFonts w:ascii="Times New Roman" w:hAnsi="Times New Roman" w:cs="Times New Roman"/>
          <w:sz w:val="24"/>
          <w:szCs w:val="24"/>
        </w:rPr>
        <w:t>. Морфология, метаболизм, распространение в природе.</w:t>
      </w:r>
    </w:p>
    <w:p w:rsidR="00E94F68" w:rsidRDefault="00E94F68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300" w:rsidRPr="00173300" w:rsidRDefault="00173300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300">
        <w:rPr>
          <w:rFonts w:ascii="Times New Roman" w:hAnsi="Times New Roman" w:cs="Times New Roman"/>
          <w:b/>
          <w:sz w:val="24"/>
          <w:szCs w:val="24"/>
        </w:rPr>
        <w:t>Эталонный ответ:</w:t>
      </w:r>
    </w:p>
    <w:p w:rsidR="00E00D9F" w:rsidRPr="00E00D9F" w:rsidRDefault="00E00D9F" w:rsidP="00173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D9F">
        <w:rPr>
          <w:rFonts w:ascii="Times New Roman" w:hAnsi="Times New Roman" w:cs="Times New Roman"/>
          <w:b/>
          <w:sz w:val="24"/>
          <w:szCs w:val="24"/>
        </w:rPr>
        <w:t>1.</w:t>
      </w:r>
      <w:r w:rsidRPr="00E00D9F">
        <w:rPr>
          <w:rFonts w:ascii="Times New Roman" w:hAnsi="Times New Roman" w:cs="Times New Roman"/>
          <w:b/>
          <w:sz w:val="24"/>
          <w:szCs w:val="24"/>
        </w:rPr>
        <w:tab/>
        <w:t>Клеточная стенка прокариот. Химический состав и структура клеточной стенки бактерий. Грамположительные и грамотрицательные бактерии. Особенности клеточных стенок архей Функции клеточной стенки прокариот.</w:t>
      </w:r>
    </w:p>
    <w:p w:rsidR="00173300" w:rsidRDefault="00173300" w:rsidP="0017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Клеточная стенка (</w:t>
      </w:r>
      <w:r w:rsidRPr="00173300">
        <w:rPr>
          <w:rFonts w:ascii="Times New Roman" w:hAnsi="Times New Roman" w:cs="Times New Roman"/>
          <w:sz w:val="24"/>
          <w:szCs w:val="24"/>
        </w:rPr>
        <w:t>КС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73300">
        <w:rPr>
          <w:rFonts w:ascii="Times New Roman" w:hAnsi="Times New Roman" w:cs="Times New Roman"/>
          <w:sz w:val="24"/>
          <w:szCs w:val="24"/>
        </w:rPr>
        <w:t xml:space="preserve">– обязательный структурный элемент, </w:t>
      </w:r>
      <w:r>
        <w:rPr>
          <w:rFonts w:ascii="Times New Roman" w:hAnsi="Times New Roman" w:cs="Times New Roman"/>
          <w:sz w:val="24"/>
          <w:szCs w:val="24"/>
        </w:rPr>
        <w:t xml:space="preserve">имеющийся у большинства прокариот. КС </w:t>
      </w:r>
      <w:r w:rsidRPr="00173300">
        <w:rPr>
          <w:rFonts w:ascii="Times New Roman" w:hAnsi="Times New Roman" w:cs="Times New Roman"/>
          <w:sz w:val="24"/>
          <w:szCs w:val="24"/>
        </w:rPr>
        <w:t xml:space="preserve">придает клеткам </w:t>
      </w:r>
      <w:r>
        <w:rPr>
          <w:rFonts w:ascii="Times New Roman" w:hAnsi="Times New Roman" w:cs="Times New Roman"/>
          <w:sz w:val="24"/>
          <w:szCs w:val="24"/>
        </w:rPr>
        <w:t xml:space="preserve">определенную форму.  </w:t>
      </w:r>
      <w:r w:rsidRPr="00173300">
        <w:rPr>
          <w:rFonts w:ascii="Times New Roman" w:hAnsi="Times New Roman" w:cs="Times New Roman"/>
          <w:sz w:val="24"/>
          <w:szCs w:val="24"/>
        </w:rPr>
        <w:t>КС отс</w:t>
      </w:r>
      <w:r>
        <w:rPr>
          <w:rFonts w:ascii="Times New Roman" w:hAnsi="Times New Roman" w:cs="Times New Roman"/>
          <w:sz w:val="24"/>
          <w:szCs w:val="24"/>
        </w:rPr>
        <w:t>утствует</w:t>
      </w:r>
      <w:r w:rsidR="00BD20FD">
        <w:rPr>
          <w:rFonts w:ascii="Times New Roman" w:hAnsi="Times New Roman" w:cs="Times New Roman"/>
          <w:sz w:val="24"/>
          <w:szCs w:val="24"/>
        </w:rPr>
        <w:t>, например, у микоплазм, а также</w:t>
      </w:r>
      <w:r>
        <w:rPr>
          <w:rFonts w:ascii="Times New Roman" w:hAnsi="Times New Roman" w:cs="Times New Roman"/>
          <w:sz w:val="24"/>
          <w:szCs w:val="24"/>
        </w:rPr>
        <w:t xml:space="preserve"> L-форм. </w:t>
      </w:r>
      <w:r w:rsidRPr="00173300">
        <w:rPr>
          <w:rFonts w:ascii="Times New Roman" w:hAnsi="Times New Roman" w:cs="Times New Roman"/>
          <w:sz w:val="24"/>
          <w:szCs w:val="24"/>
        </w:rPr>
        <w:t>При воздействии лизоцима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получить: </w:t>
      </w:r>
      <w:r w:rsidRPr="00173300">
        <w:rPr>
          <w:rFonts w:ascii="Times New Roman" w:hAnsi="Times New Roman" w:cs="Times New Roman"/>
          <w:sz w:val="24"/>
          <w:szCs w:val="24"/>
        </w:rPr>
        <w:t>протопласты – у них отсутс</w:t>
      </w:r>
      <w:r>
        <w:rPr>
          <w:rFonts w:ascii="Times New Roman" w:hAnsi="Times New Roman" w:cs="Times New Roman"/>
          <w:sz w:val="24"/>
          <w:szCs w:val="24"/>
        </w:rPr>
        <w:t xml:space="preserve">твует КС (у грамположительных бактерий) и </w:t>
      </w:r>
      <w:r w:rsidRPr="00173300">
        <w:rPr>
          <w:rFonts w:ascii="Times New Roman" w:hAnsi="Times New Roman" w:cs="Times New Roman"/>
          <w:sz w:val="24"/>
          <w:szCs w:val="24"/>
        </w:rPr>
        <w:t>сферопласты – у них ча</w:t>
      </w:r>
      <w:r>
        <w:rPr>
          <w:rFonts w:ascii="Times New Roman" w:hAnsi="Times New Roman" w:cs="Times New Roman"/>
          <w:sz w:val="24"/>
          <w:szCs w:val="24"/>
        </w:rPr>
        <w:t>стично разрушенная КС (у грамотрицательных</w:t>
      </w:r>
      <w:r w:rsidRPr="00173300">
        <w:rPr>
          <w:rFonts w:ascii="Times New Roman" w:hAnsi="Times New Roman" w:cs="Times New Roman"/>
          <w:sz w:val="24"/>
          <w:szCs w:val="24"/>
        </w:rPr>
        <w:t xml:space="preserve"> бактерий).</w:t>
      </w:r>
    </w:p>
    <w:p w:rsidR="008A5FFE" w:rsidRDefault="008A5FFE" w:rsidP="008A5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FFE">
        <w:rPr>
          <w:rFonts w:ascii="Times New Roman" w:hAnsi="Times New Roman" w:cs="Times New Roman"/>
          <w:sz w:val="24"/>
          <w:szCs w:val="24"/>
        </w:rPr>
        <w:t xml:space="preserve">Прокариоты в зависимости от структуры и химического состава клеточной стенки  делят на две группы: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A5FFE">
        <w:rPr>
          <w:rFonts w:ascii="Times New Roman" w:hAnsi="Times New Roman" w:cs="Times New Roman"/>
          <w:sz w:val="24"/>
          <w:szCs w:val="24"/>
        </w:rPr>
        <w:t>рамположительные и грамотрицательные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5FFE">
        <w:rPr>
          <w:rFonts w:ascii="Times New Roman" w:hAnsi="Times New Roman" w:cs="Times New Roman"/>
          <w:sz w:val="24"/>
          <w:szCs w:val="24"/>
        </w:rPr>
        <w:t xml:space="preserve">Дифференциальная окраска бактерий предложена </w:t>
      </w:r>
      <w:r>
        <w:rPr>
          <w:rFonts w:ascii="Times New Roman" w:hAnsi="Times New Roman" w:cs="Times New Roman"/>
          <w:sz w:val="24"/>
          <w:szCs w:val="24"/>
        </w:rPr>
        <w:t xml:space="preserve">датским ученым Грамом в 1884 г. </w:t>
      </w:r>
      <w:r w:rsidRPr="008A5FFE">
        <w:rPr>
          <w:rFonts w:ascii="Times New Roman" w:hAnsi="Times New Roman" w:cs="Times New Roman"/>
          <w:sz w:val="24"/>
          <w:szCs w:val="24"/>
        </w:rPr>
        <w:t xml:space="preserve">Окраска по Граму – признак видоспецифичный, используется </w:t>
      </w:r>
      <w:r>
        <w:rPr>
          <w:rFonts w:ascii="Times New Roman" w:hAnsi="Times New Roman" w:cs="Times New Roman"/>
          <w:sz w:val="24"/>
          <w:szCs w:val="24"/>
        </w:rPr>
        <w:t xml:space="preserve">для определения вида бактерий. </w:t>
      </w:r>
      <w:r w:rsidRPr="008A5FFE">
        <w:rPr>
          <w:rFonts w:ascii="Times New Roman" w:hAnsi="Times New Roman" w:cs="Times New Roman"/>
          <w:sz w:val="24"/>
          <w:szCs w:val="24"/>
        </w:rPr>
        <w:t>Окрашивают только односуточные культуры.</w:t>
      </w:r>
    </w:p>
    <w:p w:rsidR="008A5FFE" w:rsidRPr="0086005F" w:rsidRDefault="008A5FFE" w:rsidP="008A5F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005F">
        <w:rPr>
          <w:rFonts w:ascii="Times New Roman" w:hAnsi="Times New Roman" w:cs="Times New Roman"/>
          <w:b/>
          <w:i/>
          <w:sz w:val="24"/>
          <w:szCs w:val="24"/>
        </w:rPr>
        <w:t xml:space="preserve">Химический состав и структура клеточной стенки </w:t>
      </w:r>
      <w:r w:rsidR="0016670D" w:rsidRPr="0086005F">
        <w:rPr>
          <w:rFonts w:ascii="Times New Roman" w:hAnsi="Times New Roman" w:cs="Times New Roman"/>
          <w:b/>
          <w:i/>
          <w:sz w:val="24"/>
          <w:szCs w:val="24"/>
        </w:rPr>
        <w:t xml:space="preserve">грамположительных </w:t>
      </w:r>
      <w:r w:rsidRPr="0086005F">
        <w:rPr>
          <w:rFonts w:ascii="Times New Roman" w:hAnsi="Times New Roman" w:cs="Times New Roman"/>
          <w:b/>
          <w:i/>
          <w:sz w:val="24"/>
          <w:szCs w:val="24"/>
        </w:rPr>
        <w:t>бактерий</w:t>
      </w:r>
    </w:p>
    <w:p w:rsidR="00BD20FD" w:rsidRDefault="008A5FFE" w:rsidP="00BD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Химический состав. </w:t>
      </w:r>
      <w:r w:rsidR="00BD20FD">
        <w:rPr>
          <w:rFonts w:ascii="Times New Roman" w:hAnsi="Times New Roman" w:cs="Times New Roman"/>
          <w:sz w:val="24"/>
          <w:szCs w:val="24"/>
        </w:rPr>
        <w:t>В состав КС бактерий входит п</w:t>
      </w:r>
      <w:r w:rsidR="00BD20FD" w:rsidRPr="00BD20FD">
        <w:rPr>
          <w:rFonts w:ascii="Times New Roman" w:hAnsi="Times New Roman" w:cs="Times New Roman"/>
          <w:sz w:val="24"/>
          <w:szCs w:val="24"/>
        </w:rPr>
        <w:t>ептидогликан (муреин)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20FD">
        <w:rPr>
          <w:rFonts w:ascii="Times New Roman" w:hAnsi="Times New Roman" w:cs="Times New Roman"/>
          <w:sz w:val="24"/>
          <w:szCs w:val="24"/>
        </w:rPr>
        <w:t xml:space="preserve">Это </w:t>
      </w:r>
      <w:r w:rsidR="00BD20FD" w:rsidRPr="00BD20FD">
        <w:rPr>
          <w:rFonts w:ascii="Times New Roman" w:hAnsi="Times New Roman" w:cs="Times New Roman"/>
          <w:sz w:val="24"/>
          <w:szCs w:val="24"/>
        </w:rPr>
        <w:t>специфический гетерополимер КС бактерий, отсутствует у</w:t>
      </w:r>
      <w:r w:rsidR="00BD20FD">
        <w:rPr>
          <w:rFonts w:ascii="Times New Roman" w:hAnsi="Times New Roman" w:cs="Times New Roman"/>
          <w:sz w:val="24"/>
          <w:szCs w:val="24"/>
        </w:rPr>
        <w:t xml:space="preserve"> архей и</w:t>
      </w:r>
      <w:r w:rsidR="00BD20FD" w:rsidRPr="00BD20FD">
        <w:rPr>
          <w:rFonts w:ascii="Times New Roman" w:hAnsi="Times New Roman" w:cs="Times New Roman"/>
          <w:sz w:val="24"/>
          <w:szCs w:val="24"/>
        </w:rPr>
        <w:t xml:space="preserve"> эукариот.</w:t>
      </w:r>
      <w:r w:rsidR="00BD20FD" w:rsidRPr="00BD20FD">
        <w:t xml:space="preserve"> </w:t>
      </w:r>
      <w:r w:rsidR="00BD20FD">
        <w:rPr>
          <w:rFonts w:ascii="Times New Roman" w:hAnsi="Times New Roman" w:cs="Times New Roman"/>
          <w:sz w:val="24"/>
          <w:szCs w:val="24"/>
        </w:rPr>
        <w:t>П</w:t>
      </w:r>
      <w:r w:rsidR="00BD20FD" w:rsidRPr="00BD20FD">
        <w:rPr>
          <w:rFonts w:ascii="Times New Roman" w:hAnsi="Times New Roman" w:cs="Times New Roman"/>
          <w:sz w:val="24"/>
          <w:szCs w:val="24"/>
        </w:rPr>
        <w:t>ептидогликан</w:t>
      </w:r>
      <w:r w:rsidR="00BD20FD">
        <w:rPr>
          <w:rFonts w:ascii="Times New Roman" w:hAnsi="Times New Roman" w:cs="Times New Roman"/>
          <w:sz w:val="24"/>
          <w:szCs w:val="24"/>
        </w:rPr>
        <w:t xml:space="preserve"> п</w:t>
      </w:r>
      <w:r w:rsidR="00BD20FD" w:rsidRPr="00BD20FD">
        <w:rPr>
          <w:rFonts w:ascii="Times New Roman" w:hAnsi="Times New Roman" w:cs="Times New Roman"/>
          <w:sz w:val="24"/>
          <w:szCs w:val="24"/>
        </w:rPr>
        <w:t>ос</w:t>
      </w:r>
      <w:r w:rsidR="00BD20FD">
        <w:rPr>
          <w:rFonts w:ascii="Times New Roman" w:hAnsi="Times New Roman" w:cs="Times New Roman"/>
          <w:sz w:val="24"/>
          <w:szCs w:val="24"/>
        </w:rPr>
        <w:t xml:space="preserve">троен из чередующихся остатков N-ацетилглюкозамина и </w:t>
      </w:r>
      <w:r w:rsidR="00BD20FD" w:rsidRPr="00BD20FD">
        <w:rPr>
          <w:rFonts w:ascii="Times New Roman" w:hAnsi="Times New Roman" w:cs="Times New Roman"/>
          <w:sz w:val="24"/>
          <w:szCs w:val="24"/>
        </w:rPr>
        <w:t xml:space="preserve">N-ацетилмурамовой кислоты, </w:t>
      </w:r>
      <w:r w:rsidR="00BD20FD">
        <w:rPr>
          <w:rFonts w:ascii="Times New Roman" w:hAnsi="Times New Roman" w:cs="Times New Roman"/>
          <w:sz w:val="24"/>
          <w:szCs w:val="24"/>
        </w:rPr>
        <w:t>которые соединены</w:t>
      </w:r>
      <w:r w:rsidR="00BD20FD" w:rsidRPr="00BD20FD">
        <w:rPr>
          <w:rFonts w:ascii="Times New Roman" w:hAnsi="Times New Roman" w:cs="Times New Roman"/>
          <w:sz w:val="24"/>
          <w:szCs w:val="24"/>
        </w:rPr>
        <w:t xml:space="preserve"> между соб</w:t>
      </w:r>
      <w:r w:rsidR="00BD20FD">
        <w:rPr>
          <w:rFonts w:ascii="Times New Roman" w:hAnsi="Times New Roman" w:cs="Times New Roman"/>
          <w:sz w:val="24"/>
          <w:szCs w:val="24"/>
        </w:rPr>
        <w:t xml:space="preserve">ой β-1,4-гликозидными связями. </w:t>
      </w:r>
      <w:r w:rsidR="00BD20FD" w:rsidRPr="00BD20FD">
        <w:rPr>
          <w:rFonts w:ascii="Times New Roman" w:hAnsi="Times New Roman" w:cs="Times New Roman"/>
          <w:sz w:val="24"/>
          <w:szCs w:val="24"/>
        </w:rPr>
        <w:t>К N-ацетилмурамовой кислоте присоединен пептидный хвост, состоящий из 4-5 аминокислот (D-глутаминовая, глицин, D-аланиан и др.).</w:t>
      </w:r>
      <w:r w:rsidR="00BD20FD" w:rsidRPr="00BD20FD">
        <w:t xml:space="preserve"> </w:t>
      </w:r>
      <w:r w:rsidR="00BD20FD" w:rsidRPr="00BD20FD">
        <w:rPr>
          <w:rFonts w:ascii="Times New Roman" w:hAnsi="Times New Roman" w:cs="Times New Roman"/>
          <w:sz w:val="24"/>
          <w:szCs w:val="24"/>
        </w:rPr>
        <w:t xml:space="preserve">Пептидогликан – линейный полимер, его молекулы образуют сеть из параллельно расположенных полисахаридных цепей, соединенных пептидными хвостами. </w:t>
      </w:r>
      <w:r w:rsidR="00BD20FD">
        <w:rPr>
          <w:rFonts w:ascii="Times New Roman" w:hAnsi="Times New Roman" w:cs="Times New Roman"/>
          <w:sz w:val="24"/>
          <w:szCs w:val="24"/>
        </w:rPr>
        <w:t>Этот полимер о</w:t>
      </w:r>
      <w:r w:rsidR="00BD20FD" w:rsidRPr="00BD20FD">
        <w:rPr>
          <w:rFonts w:ascii="Times New Roman" w:hAnsi="Times New Roman" w:cs="Times New Roman"/>
          <w:sz w:val="24"/>
          <w:szCs w:val="24"/>
        </w:rPr>
        <w:t>бладает прочностью и упругостью.</w:t>
      </w:r>
    </w:p>
    <w:p w:rsidR="008A5FFE" w:rsidRPr="008A5FFE" w:rsidRDefault="008A5FFE" w:rsidP="008A5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грамположительных бактерий содержание пептидогликана составляет 40-90 %. Кроме этого в состав их КС входят:</w:t>
      </w:r>
    </w:p>
    <w:p w:rsidR="008A5FFE" w:rsidRPr="008A5FFE" w:rsidRDefault="008A5FFE" w:rsidP="008A5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A5FFE">
        <w:rPr>
          <w:rFonts w:ascii="Times New Roman" w:hAnsi="Times New Roman" w:cs="Times New Roman"/>
          <w:sz w:val="24"/>
          <w:szCs w:val="24"/>
        </w:rPr>
        <w:t>тейхоевые кислоты (полимеры из 8-50 остатков глицерина и</w:t>
      </w:r>
      <w:r>
        <w:rPr>
          <w:rFonts w:ascii="Times New Roman" w:hAnsi="Times New Roman" w:cs="Times New Roman"/>
          <w:sz w:val="24"/>
          <w:szCs w:val="24"/>
        </w:rPr>
        <w:t>ли рибита),</w:t>
      </w:r>
    </w:p>
    <w:p w:rsidR="008A5FFE" w:rsidRPr="008A5FFE" w:rsidRDefault="008A5FFE" w:rsidP="008A5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5FFE">
        <w:rPr>
          <w:rFonts w:ascii="Times New Roman" w:hAnsi="Times New Roman" w:cs="Times New Roman"/>
          <w:sz w:val="24"/>
          <w:szCs w:val="24"/>
        </w:rPr>
        <w:t>тейхуроновые кислоты,</w:t>
      </w:r>
    </w:p>
    <w:p w:rsidR="008A5FFE" w:rsidRPr="008A5FFE" w:rsidRDefault="008A5FFE" w:rsidP="008A5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5FFE">
        <w:rPr>
          <w:rFonts w:ascii="Times New Roman" w:hAnsi="Times New Roman" w:cs="Times New Roman"/>
          <w:sz w:val="24"/>
          <w:szCs w:val="24"/>
        </w:rPr>
        <w:t>липотейхоевые кислоты,</w:t>
      </w:r>
    </w:p>
    <w:p w:rsidR="008A5FFE" w:rsidRDefault="008A5FFE" w:rsidP="008A5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5FFE">
        <w:rPr>
          <w:rFonts w:ascii="Times New Roman" w:hAnsi="Times New Roman" w:cs="Times New Roman"/>
          <w:sz w:val="24"/>
          <w:szCs w:val="24"/>
        </w:rPr>
        <w:t>полисахариды, белки, липиды</w:t>
      </w:r>
      <w:r>
        <w:rPr>
          <w:rFonts w:ascii="Times New Roman" w:hAnsi="Times New Roman" w:cs="Times New Roman"/>
          <w:sz w:val="24"/>
          <w:szCs w:val="24"/>
        </w:rPr>
        <w:t xml:space="preserve"> (в небольших количествах)</w:t>
      </w:r>
      <w:r w:rsidRPr="008A5FFE">
        <w:rPr>
          <w:rFonts w:ascii="Times New Roman" w:hAnsi="Times New Roman" w:cs="Times New Roman"/>
          <w:sz w:val="24"/>
          <w:szCs w:val="24"/>
        </w:rPr>
        <w:t>.</w:t>
      </w:r>
    </w:p>
    <w:p w:rsidR="0016670D" w:rsidRDefault="0016670D" w:rsidP="0016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Структура клеточной стенки </w:t>
      </w:r>
      <w:r w:rsidRPr="0016670D">
        <w:rPr>
          <w:rFonts w:ascii="Times New Roman" w:hAnsi="Times New Roman" w:cs="Times New Roman"/>
          <w:i/>
          <w:sz w:val="24"/>
          <w:szCs w:val="24"/>
        </w:rPr>
        <w:t>грамположительных бактерий</w:t>
      </w:r>
      <w:r>
        <w:rPr>
          <w:rFonts w:ascii="Times New Roman" w:hAnsi="Times New Roman" w:cs="Times New Roman"/>
          <w:sz w:val="24"/>
          <w:szCs w:val="24"/>
        </w:rPr>
        <w:t xml:space="preserve"> (студенты схематично рисуют КС грамположительных и грамотрицательных бактерий):</w:t>
      </w:r>
    </w:p>
    <w:p w:rsidR="0016670D" w:rsidRDefault="0016670D" w:rsidP="001667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4830" cy="21583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5FFE" w:rsidRDefault="0016670D" w:rsidP="0016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Толщина КС грамположитьельных бактерий составляет 20-80 нм, что соответствует ~40 молекул пептидогликана. КС</w:t>
      </w:r>
      <w:r w:rsidRPr="0016670D">
        <w:rPr>
          <w:rFonts w:ascii="Times New Roman" w:hAnsi="Times New Roman" w:cs="Times New Roman"/>
          <w:sz w:val="24"/>
          <w:szCs w:val="24"/>
        </w:rPr>
        <w:t xml:space="preserve"> плотно прилегает к ЦП</w:t>
      </w:r>
      <w:r>
        <w:rPr>
          <w:rFonts w:ascii="Times New Roman" w:hAnsi="Times New Roman" w:cs="Times New Roman"/>
          <w:sz w:val="24"/>
          <w:szCs w:val="24"/>
        </w:rPr>
        <w:t xml:space="preserve">М, имеет поры диаметром 1-6 нм. </w:t>
      </w:r>
      <w:r w:rsidRPr="0016670D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йхоевые кислоты пронизывают пептидогликановый слой, достигают </w:t>
      </w:r>
      <w:r w:rsidRPr="0016670D">
        <w:rPr>
          <w:rFonts w:ascii="Times New Roman" w:hAnsi="Times New Roman" w:cs="Times New Roman"/>
          <w:sz w:val="24"/>
          <w:szCs w:val="24"/>
        </w:rPr>
        <w:t xml:space="preserve">поверхности КС и являются </w:t>
      </w:r>
      <w:r>
        <w:rPr>
          <w:rFonts w:ascii="Times New Roman" w:hAnsi="Times New Roman" w:cs="Times New Roman"/>
          <w:sz w:val="24"/>
          <w:szCs w:val="24"/>
        </w:rPr>
        <w:t xml:space="preserve">важнейшими </w:t>
      </w:r>
      <w:r w:rsidRPr="0016670D">
        <w:rPr>
          <w:rFonts w:ascii="Times New Roman" w:hAnsi="Times New Roman" w:cs="Times New Roman"/>
          <w:sz w:val="24"/>
          <w:szCs w:val="24"/>
        </w:rPr>
        <w:t>антигенами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70D">
        <w:rPr>
          <w:rFonts w:ascii="Times New Roman" w:hAnsi="Times New Roman" w:cs="Times New Roman"/>
          <w:sz w:val="24"/>
          <w:szCs w:val="24"/>
        </w:rPr>
        <w:t>грамположительных бактерий.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70D">
        <w:rPr>
          <w:rFonts w:ascii="Times New Roman" w:hAnsi="Times New Roman" w:cs="Times New Roman"/>
          <w:sz w:val="24"/>
          <w:szCs w:val="24"/>
        </w:rPr>
        <w:t>Белки располагаются на поверхности остр</w:t>
      </w:r>
      <w:r>
        <w:rPr>
          <w:rFonts w:ascii="Times New Roman" w:hAnsi="Times New Roman" w:cs="Times New Roman"/>
          <w:sz w:val="24"/>
          <w:szCs w:val="24"/>
        </w:rPr>
        <w:t>овками или формируют монослой (</w:t>
      </w:r>
      <w:r w:rsidRPr="0016670D">
        <w:rPr>
          <w:rFonts w:ascii="Times New Roman" w:hAnsi="Times New Roman" w:cs="Times New Roman"/>
          <w:sz w:val="24"/>
          <w:szCs w:val="24"/>
        </w:rPr>
        <w:t>S-слой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667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70D" w:rsidRPr="0016670D" w:rsidRDefault="0016670D" w:rsidP="0016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Примеры </w:t>
      </w:r>
      <w:r w:rsidRPr="0016670D">
        <w:rPr>
          <w:rFonts w:ascii="Times New Roman" w:hAnsi="Times New Roman" w:cs="Times New Roman"/>
          <w:sz w:val="24"/>
          <w:szCs w:val="24"/>
        </w:rPr>
        <w:t xml:space="preserve">грамположитьельных бактерий: </w:t>
      </w:r>
    </w:p>
    <w:p w:rsidR="0016670D" w:rsidRPr="0016670D" w:rsidRDefault="0016670D" w:rsidP="0016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70D">
        <w:rPr>
          <w:rFonts w:ascii="Times New Roman" w:hAnsi="Times New Roman" w:cs="Times New Roman"/>
          <w:sz w:val="24"/>
          <w:szCs w:val="24"/>
        </w:rPr>
        <w:t xml:space="preserve">р. </w:t>
      </w:r>
      <w:r w:rsidRPr="0016670D">
        <w:rPr>
          <w:rFonts w:ascii="Times New Roman" w:hAnsi="Times New Roman" w:cs="Times New Roman"/>
          <w:i/>
          <w:sz w:val="24"/>
          <w:szCs w:val="24"/>
        </w:rPr>
        <w:t>Bacillus</w:t>
      </w:r>
      <w:r w:rsidRPr="0016670D">
        <w:rPr>
          <w:rFonts w:ascii="Times New Roman" w:hAnsi="Times New Roman" w:cs="Times New Roman"/>
          <w:sz w:val="24"/>
          <w:szCs w:val="24"/>
        </w:rPr>
        <w:t xml:space="preserve"> – </w:t>
      </w:r>
      <w:r w:rsidRPr="0016670D">
        <w:rPr>
          <w:rFonts w:ascii="Times New Roman" w:hAnsi="Times New Roman" w:cs="Times New Roman"/>
          <w:i/>
          <w:sz w:val="24"/>
          <w:szCs w:val="24"/>
        </w:rPr>
        <w:t xml:space="preserve">B. anthracis </w:t>
      </w:r>
      <w:r w:rsidRPr="0016670D">
        <w:rPr>
          <w:rFonts w:ascii="Times New Roman" w:hAnsi="Times New Roman" w:cs="Times New Roman"/>
          <w:sz w:val="24"/>
          <w:szCs w:val="24"/>
        </w:rPr>
        <w:t xml:space="preserve">(возбудитель сибирской язвы), </w:t>
      </w:r>
      <w:r w:rsidRPr="0016670D">
        <w:rPr>
          <w:rFonts w:ascii="Times New Roman" w:hAnsi="Times New Roman" w:cs="Times New Roman"/>
          <w:i/>
          <w:sz w:val="24"/>
          <w:szCs w:val="24"/>
        </w:rPr>
        <w:t>B. thuringiensis</w:t>
      </w:r>
      <w:r w:rsidRPr="0016670D">
        <w:rPr>
          <w:rFonts w:ascii="Times New Roman" w:hAnsi="Times New Roman" w:cs="Times New Roman"/>
          <w:sz w:val="24"/>
          <w:szCs w:val="24"/>
        </w:rPr>
        <w:t xml:space="preserve"> (поражает насекомых), </w:t>
      </w:r>
      <w:r w:rsidRPr="0016670D">
        <w:rPr>
          <w:rFonts w:ascii="Times New Roman" w:hAnsi="Times New Roman" w:cs="Times New Roman"/>
          <w:i/>
          <w:sz w:val="24"/>
          <w:szCs w:val="24"/>
        </w:rPr>
        <w:t>B. mesentericus</w:t>
      </w:r>
      <w:r w:rsidRPr="0016670D">
        <w:rPr>
          <w:rFonts w:ascii="Times New Roman" w:hAnsi="Times New Roman" w:cs="Times New Roman"/>
          <w:sz w:val="24"/>
          <w:szCs w:val="24"/>
        </w:rPr>
        <w:t xml:space="preserve"> (картофельная палочка, сапрофит) и др.</w:t>
      </w:r>
    </w:p>
    <w:p w:rsidR="0016670D" w:rsidRPr="0016670D" w:rsidRDefault="0016670D" w:rsidP="0016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70D">
        <w:rPr>
          <w:rFonts w:ascii="Times New Roman" w:hAnsi="Times New Roman" w:cs="Times New Roman"/>
          <w:sz w:val="24"/>
          <w:szCs w:val="24"/>
        </w:rPr>
        <w:lastRenderedPageBreak/>
        <w:t xml:space="preserve">р. </w:t>
      </w:r>
      <w:r w:rsidRPr="0016670D">
        <w:rPr>
          <w:rFonts w:ascii="Times New Roman" w:hAnsi="Times New Roman" w:cs="Times New Roman"/>
          <w:i/>
          <w:sz w:val="24"/>
          <w:szCs w:val="24"/>
        </w:rPr>
        <w:t>Clostridium</w:t>
      </w:r>
      <w:r w:rsidRPr="0016670D">
        <w:rPr>
          <w:rFonts w:ascii="Times New Roman" w:hAnsi="Times New Roman" w:cs="Times New Roman"/>
          <w:sz w:val="24"/>
          <w:szCs w:val="24"/>
        </w:rPr>
        <w:t xml:space="preserve"> – </w:t>
      </w:r>
      <w:r w:rsidRPr="0016670D">
        <w:rPr>
          <w:rFonts w:ascii="Times New Roman" w:hAnsi="Times New Roman" w:cs="Times New Roman"/>
          <w:i/>
          <w:sz w:val="24"/>
          <w:szCs w:val="24"/>
        </w:rPr>
        <w:t>C. tetani</w:t>
      </w:r>
      <w:r w:rsidRPr="0016670D">
        <w:rPr>
          <w:rFonts w:ascii="Times New Roman" w:hAnsi="Times New Roman" w:cs="Times New Roman"/>
          <w:sz w:val="24"/>
          <w:szCs w:val="24"/>
        </w:rPr>
        <w:t xml:space="preserve"> (возбудитель столбняка), </w:t>
      </w:r>
      <w:r w:rsidRPr="0016670D">
        <w:rPr>
          <w:rFonts w:ascii="Times New Roman" w:hAnsi="Times New Roman" w:cs="Times New Roman"/>
          <w:i/>
          <w:sz w:val="24"/>
          <w:szCs w:val="24"/>
        </w:rPr>
        <w:t>C. botulinum</w:t>
      </w:r>
      <w:r w:rsidRPr="0016670D">
        <w:rPr>
          <w:rFonts w:ascii="Times New Roman" w:hAnsi="Times New Roman" w:cs="Times New Roman"/>
          <w:sz w:val="24"/>
          <w:szCs w:val="24"/>
        </w:rPr>
        <w:t xml:space="preserve"> (возбудитель ботулизма) и др.</w:t>
      </w:r>
    </w:p>
    <w:p w:rsidR="0016670D" w:rsidRPr="0016670D" w:rsidRDefault="0016670D" w:rsidP="0016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70D">
        <w:rPr>
          <w:rFonts w:ascii="Times New Roman" w:hAnsi="Times New Roman" w:cs="Times New Roman"/>
          <w:i/>
          <w:sz w:val="24"/>
          <w:szCs w:val="24"/>
        </w:rPr>
        <w:t>Staphylococcus aureus</w:t>
      </w:r>
      <w:r w:rsidRPr="0016670D">
        <w:rPr>
          <w:rFonts w:ascii="Times New Roman" w:hAnsi="Times New Roman" w:cs="Times New Roman"/>
          <w:sz w:val="24"/>
          <w:szCs w:val="24"/>
        </w:rPr>
        <w:t xml:space="preserve"> (золотистый стафилококк)</w:t>
      </w:r>
    </w:p>
    <w:p w:rsidR="0016670D" w:rsidRDefault="0016670D" w:rsidP="0016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70D">
        <w:rPr>
          <w:rFonts w:ascii="Times New Roman" w:hAnsi="Times New Roman" w:cs="Times New Roman"/>
          <w:i/>
          <w:sz w:val="24"/>
          <w:szCs w:val="24"/>
        </w:rPr>
        <w:t>Streptococcus pyogenes</w:t>
      </w:r>
      <w:r w:rsidRPr="0016670D">
        <w:rPr>
          <w:rFonts w:ascii="Times New Roman" w:hAnsi="Times New Roman" w:cs="Times New Roman"/>
          <w:sz w:val="24"/>
          <w:szCs w:val="24"/>
        </w:rPr>
        <w:t xml:space="preserve"> (возбудитель тонзилита) и др.</w:t>
      </w:r>
    </w:p>
    <w:p w:rsidR="00CA1FDC" w:rsidRDefault="00CA1FDC" w:rsidP="0016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05F" w:rsidRPr="0086005F" w:rsidRDefault="0086005F" w:rsidP="008600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005F">
        <w:rPr>
          <w:rFonts w:ascii="Times New Roman" w:hAnsi="Times New Roman" w:cs="Times New Roman"/>
          <w:b/>
          <w:i/>
          <w:sz w:val="24"/>
          <w:szCs w:val="24"/>
        </w:rPr>
        <w:t xml:space="preserve">Химический состав и структура клеточной стенки </w:t>
      </w:r>
      <w:r w:rsidR="00CA1FDC">
        <w:rPr>
          <w:rFonts w:ascii="Times New Roman" w:hAnsi="Times New Roman" w:cs="Times New Roman"/>
          <w:b/>
          <w:i/>
          <w:sz w:val="24"/>
          <w:szCs w:val="24"/>
        </w:rPr>
        <w:t>грам</w:t>
      </w:r>
      <w:r>
        <w:rPr>
          <w:rFonts w:ascii="Times New Roman" w:hAnsi="Times New Roman" w:cs="Times New Roman"/>
          <w:b/>
          <w:i/>
          <w:sz w:val="24"/>
          <w:szCs w:val="24"/>
        </w:rPr>
        <w:t>отрицательных</w:t>
      </w:r>
      <w:r w:rsidRPr="0086005F">
        <w:rPr>
          <w:rFonts w:ascii="Times New Roman" w:hAnsi="Times New Roman" w:cs="Times New Roman"/>
          <w:b/>
          <w:i/>
          <w:sz w:val="24"/>
          <w:szCs w:val="24"/>
        </w:rPr>
        <w:t xml:space="preserve"> бактерий</w:t>
      </w:r>
    </w:p>
    <w:p w:rsidR="0086005F" w:rsidRDefault="00CA1FDC" w:rsidP="00CA1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Химический состав. </w:t>
      </w:r>
      <w:r>
        <w:rPr>
          <w:rFonts w:ascii="Times New Roman" w:hAnsi="Times New Roman" w:cs="Times New Roman"/>
          <w:sz w:val="24"/>
          <w:szCs w:val="24"/>
        </w:rPr>
        <w:t xml:space="preserve">Содержание пептидогликана составляет от 1 до </w:t>
      </w:r>
      <w:r w:rsidRPr="00CA1FDC">
        <w:rPr>
          <w:rFonts w:ascii="Times New Roman" w:hAnsi="Times New Roman" w:cs="Times New Roman"/>
          <w:sz w:val="24"/>
          <w:szCs w:val="24"/>
        </w:rPr>
        <w:t>10 %,</w:t>
      </w:r>
      <w:r>
        <w:rPr>
          <w:rFonts w:ascii="Times New Roman" w:hAnsi="Times New Roman" w:cs="Times New Roman"/>
          <w:sz w:val="24"/>
          <w:szCs w:val="24"/>
        </w:rPr>
        <w:t xml:space="preserve"> также в состав КС грам</w:t>
      </w:r>
      <w:r w:rsidRPr="00CA1FDC">
        <w:rPr>
          <w:rFonts w:ascii="Times New Roman" w:hAnsi="Times New Roman" w:cs="Times New Roman"/>
          <w:sz w:val="24"/>
          <w:szCs w:val="24"/>
        </w:rPr>
        <w:t>отрицательных бактерий</w:t>
      </w:r>
      <w:r>
        <w:rPr>
          <w:rFonts w:ascii="Times New Roman" w:hAnsi="Times New Roman" w:cs="Times New Roman"/>
          <w:sz w:val="24"/>
          <w:szCs w:val="24"/>
        </w:rPr>
        <w:t xml:space="preserve"> входят: липополисахариды, фосфолипиды, белки, полисахариды, </w:t>
      </w:r>
      <w:r w:rsidRPr="00CA1FDC">
        <w:rPr>
          <w:rFonts w:ascii="Times New Roman" w:hAnsi="Times New Roman" w:cs="Times New Roman"/>
          <w:sz w:val="24"/>
          <w:szCs w:val="24"/>
        </w:rPr>
        <w:t>липопротеины.</w:t>
      </w:r>
    </w:p>
    <w:p w:rsidR="00CA1FDC" w:rsidRDefault="00CA1FDC" w:rsidP="00622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FDC">
        <w:rPr>
          <w:rFonts w:ascii="Times New Roman" w:hAnsi="Times New Roman" w:cs="Times New Roman"/>
          <w:i/>
          <w:sz w:val="24"/>
          <w:szCs w:val="24"/>
        </w:rPr>
        <w:t>Структура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1FDC">
        <w:rPr>
          <w:rFonts w:ascii="Times New Roman" w:hAnsi="Times New Roman" w:cs="Times New Roman"/>
          <w:sz w:val="24"/>
          <w:szCs w:val="24"/>
        </w:rPr>
        <w:t xml:space="preserve">В КС грамотрицательных бактерий </w:t>
      </w:r>
      <w:r>
        <w:rPr>
          <w:rFonts w:ascii="Times New Roman" w:hAnsi="Times New Roman" w:cs="Times New Roman"/>
          <w:sz w:val="24"/>
          <w:szCs w:val="24"/>
        </w:rPr>
        <w:t>имеется наружная мембрана (НМ). Между ЦПМ и НМ находится периплазматическое пространство</w:t>
      </w:r>
      <w:r w:rsidR="0062207F">
        <w:rPr>
          <w:rFonts w:ascii="Times New Roman" w:hAnsi="Times New Roman" w:cs="Times New Roman"/>
          <w:sz w:val="24"/>
          <w:szCs w:val="24"/>
        </w:rPr>
        <w:t xml:space="preserve">, в котором локализован пептидогликановый слой. НМ по структуре и химическому составу аналогична элементарным мембранам. На поверхности НМ находятся липолисахариды, являющиеся антигенами </w:t>
      </w:r>
      <w:r w:rsidR="0062207F" w:rsidRPr="0062207F">
        <w:rPr>
          <w:rFonts w:ascii="Times New Roman" w:hAnsi="Times New Roman" w:cs="Times New Roman"/>
          <w:sz w:val="24"/>
          <w:szCs w:val="24"/>
        </w:rPr>
        <w:t>грамотрицательных бактерий</w:t>
      </w:r>
      <w:r w:rsidR="0062207F">
        <w:rPr>
          <w:rFonts w:ascii="Times New Roman" w:hAnsi="Times New Roman" w:cs="Times New Roman"/>
          <w:sz w:val="24"/>
          <w:szCs w:val="24"/>
        </w:rPr>
        <w:t xml:space="preserve">. Также в НМ имеются </w:t>
      </w:r>
      <w:r w:rsidRPr="00CA1FDC">
        <w:rPr>
          <w:rFonts w:ascii="Times New Roman" w:hAnsi="Times New Roman" w:cs="Times New Roman"/>
          <w:sz w:val="24"/>
          <w:szCs w:val="24"/>
        </w:rPr>
        <w:t xml:space="preserve">белки-порины, </w:t>
      </w:r>
      <w:r w:rsidR="0062207F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CA1FDC">
        <w:rPr>
          <w:rFonts w:ascii="Times New Roman" w:hAnsi="Times New Roman" w:cs="Times New Roman"/>
          <w:sz w:val="24"/>
          <w:szCs w:val="24"/>
        </w:rPr>
        <w:t>образуют ка</w:t>
      </w:r>
      <w:r w:rsidR="0062207F">
        <w:rPr>
          <w:rFonts w:ascii="Times New Roman" w:hAnsi="Times New Roman" w:cs="Times New Roman"/>
          <w:sz w:val="24"/>
          <w:szCs w:val="24"/>
        </w:rPr>
        <w:t>налы для переноса малых молекул,</w:t>
      </w:r>
      <w:r w:rsidRPr="00CA1FDC">
        <w:rPr>
          <w:rFonts w:ascii="Times New Roman" w:hAnsi="Times New Roman" w:cs="Times New Roman"/>
          <w:sz w:val="24"/>
          <w:szCs w:val="24"/>
        </w:rPr>
        <w:t xml:space="preserve"> белки-переносчики и белки-рецепторы.</w:t>
      </w:r>
      <w:r w:rsidR="0062207F">
        <w:rPr>
          <w:rFonts w:ascii="Times New Roman" w:hAnsi="Times New Roman" w:cs="Times New Roman"/>
          <w:sz w:val="24"/>
          <w:szCs w:val="24"/>
        </w:rPr>
        <w:t xml:space="preserve"> В периплазматическом пространстве</w:t>
      </w:r>
      <w:r w:rsidRPr="00CA1FDC">
        <w:rPr>
          <w:rFonts w:ascii="Times New Roman" w:hAnsi="Times New Roman" w:cs="Times New Roman"/>
          <w:sz w:val="24"/>
          <w:szCs w:val="24"/>
        </w:rPr>
        <w:t xml:space="preserve"> - транспортные белки и ферменты-гидролазы (протеазы, липазы и др.).</w:t>
      </w:r>
    </w:p>
    <w:p w:rsidR="002822BF" w:rsidRPr="002822BF" w:rsidRDefault="002822BF" w:rsidP="0028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г</w:t>
      </w:r>
      <w:r w:rsidRPr="002822BF">
        <w:rPr>
          <w:rFonts w:ascii="Times New Roman" w:hAnsi="Times New Roman" w:cs="Times New Roman"/>
          <w:sz w:val="24"/>
          <w:szCs w:val="24"/>
        </w:rPr>
        <w:t>рамотрицательных бактерий:</w:t>
      </w:r>
    </w:p>
    <w:p w:rsidR="002822BF" w:rsidRPr="002822BF" w:rsidRDefault="002822BF" w:rsidP="002822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2BF">
        <w:rPr>
          <w:rFonts w:ascii="Times New Roman" w:hAnsi="Times New Roman" w:cs="Times New Roman"/>
          <w:i/>
          <w:sz w:val="24"/>
          <w:szCs w:val="24"/>
        </w:rPr>
        <w:t xml:space="preserve"> Escherichia coli </w:t>
      </w:r>
    </w:p>
    <w:p w:rsidR="002822BF" w:rsidRPr="002822BF" w:rsidRDefault="002822BF" w:rsidP="0028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2BF">
        <w:rPr>
          <w:rFonts w:ascii="Times New Roman" w:hAnsi="Times New Roman" w:cs="Times New Roman"/>
          <w:sz w:val="24"/>
          <w:szCs w:val="24"/>
        </w:rPr>
        <w:t xml:space="preserve"> </w:t>
      </w:r>
      <w:r w:rsidRPr="002822BF">
        <w:rPr>
          <w:rFonts w:ascii="Times New Roman" w:hAnsi="Times New Roman" w:cs="Times New Roman"/>
          <w:i/>
          <w:sz w:val="24"/>
          <w:szCs w:val="24"/>
        </w:rPr>
        <w:t>Pseudomonas aeruginosa</w:t>
      </w:r>
      <w:r w:rsidRPr="002822BF">
        <w:rPr>
          <w:rFonts w:ascii="Times New Roman" w:hAnsi="Times New Roman" w:cs="Times New Roman"/>
          <w:sz w:val="24"/>
          <w:szCs w:val="24"/>
        </w:rPr>
        <w:t xml:space="preserve"> – синегнойная палочка</w:t>
      </w:r>
    </w:p>
    <w:p w:rsidR="002822BF" w:rsidRPr="002822BF" w:rsidRDefault="002822BF" w:rsidP="0028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2BF">
        <w:rPr>
          <w:rFonts w:ascii="Times New Roman" w:hAnsi="Times New Roman" w:cs="Times New Roman"/>
          <w:i/>
          <w:sz w:val="24"/>
          <w:szCs w:val="24"/>
        </w:rPr>
        <w:t xml:space="preserve"> Neisseria gonorrhoeae</w:t>
      </w:r>
      <w:r w:rsidRPr="002822BF">
        <w:rPr>
          <w:rFonts w:ascii="Times New Roman" w:hAnsi="Times New Roman" w:cs="Times New Roman"/>
          <w:sz w:val="24"/>
          <w:szCs w:val="24"/>
        </w:rPr>
        <w:t xml:space="preserve">  - возбудитель гонореи         </w:t>
      </w:r>
    </w:p>
    <w:p w:rsidR="002822BF" w:rsidRPr="002822BF" w:rsidRDefault="002822BF" w:rsidP="0028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2BF">
        <w:rPr>
          <w:rFonts w:ascii="Times New Roman" w:hAnsi="Times New Roman" w:cs="Times New Roman"/>
          <w:i/>
          <w:sz w:val="24"/>
          <w:szCs w:val="24"/>
        </w:rPr>
        <w:t xml:space="preserve"> Neisseria meningitidis</w:t>
      </w:r>
      <w:r w:rsidRPr="002822BF">
        <w:rPr>
          <w:rFonts w:ascii="Times New Roman" w:hAnsi="Times New Roman" w:cs="Times New Roman"/>
          <w:sz w:val="24"/>
          <w:szCs w:val="24"/>
        </w:rPr>
        <w:t xml:space="preserve"> – возбудитель менингита </w:t>
      </w:r>
    </w:p>
    <w:p w:rsidR="002822BF" w:rsidRDefault="002822BF" w:rsidP="00282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2BF">
        <w:rPr>
          <w:rFonts w:ascii="Times New Roman" w:hAnsi="Times New Roman" w:cs="Times New Roman"/>
          <w:i/>
          <w:sz w:val="24"/>
          <w:szCs w:val="24"/>
        </w:rPr>
        <w:t>Vibrio cholerae</w:t>
      </w:r>
      <w:r w:rsidRPr="002822BF">
        <w:rPr>
          <w:rFonts w:ascii="Times New Roman" w:hAnsi="Times New Roman" w:cs="Times New Roman"/>
          <w:sz w:val="24"/>
          <w:szCs w:val="24"/>
        </w:rPr>
        <w:t xml:space="preserve"> – холерный вибрион и др.</w:t>
      </w:r>
    </w:p>
    <w:p w:rsidR="00E00D9F" w:rsidRDefault="00E00D9F" w:rsidP="00E00D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3300" w:rsidRDefault="00E00D9F" w:rsidP="00E00D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0D9F">
        <w:rPr>
          <w:rFonts w:ascii="Times New Roman" w:hAnsi="Times New Roman" w:cs="Times New Roman"/>
          <w:b/>
          <w:i/>
          <w:sz w:val="24"/>
          <w:szCs w:val="24"/>
        </w:rPr>
        <w:t>Клеточные стенки архей</w:t>
      </w:r>
    </w:p>
    <w:p w:rsidR="00E00D9F" w:rsidRPr="00E00D9F" w:rsidRDefault="00E00D9F" w:rsidP="00E0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D9F">
        <w:rPr>
          <w:rFonts w:ascii="Times New Roman" w:hAnsi="Times New Roman" w:cs="Times New Roman"/>
          <w:sz w:val="24"/>
          <w:szCs w:val="24"/>
        </w:rPr>
        <w:t xml:space="preserve">У архей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00D9F">
        <w:rPr>
          <w:rFonts w:ascii="Times New Roman" w:hAnsi="Times New Roman" w:cs="Times New Roman"/>
          <w:sz w:val="24"/>
          <w:szCs w:val="24"/>
        </w:rPr>
        <w:t xml:space="preserve">КС </w:t>
      </w:r>
      <w:r>
        <w:rPr>
          <w:rFonts w:ascii="Times New Roman" w:hAnsi="Times New Roman" w:cs="Times New Roman"/>
          <w:sz w:val="24"/>
          <w:szCs w:val="24"/>
        </w:rPr>
        <w:t xml:space="preserve">не содержится пептидогликан. У них КС </w:t>
      </w:r>
      <w:r w:rsidRPr="00E00D9F">
        <w:rPr>
          <w:rFonts w:ascii="Times New Roman" w:hAnsi="Times New Roman" w:cs="Times New Roman"/>
          <w:sz w:val="24"/>
          <w:szCs w:val="24"/>
        </w:rPr>
        <w:t>трех типов:</w:t>
      </w:r>
    </w:p>
    <w:p w:rsidR="00E00D9F" w:rsidRPr="00E00D9F" w:rsidRDefault="00E00D9F" w:rsidP="00E0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0D9F">
        <w:rPr>
          <w:rFonts w:ascii="Times New Roman" w:hAnsi="Times New Roman" w:cs="Times New Roman"/>
          <w:sz w:val="24"/>
          <w:szCs w:val="24"/>
        </w:rPr>
        <w:t>Состоящие из псевдомуреина - грам (+).</w:t>
      </w:r>
    </w:p>
    <w:p w:rsidR="00E00D9F" w:rsidRPr="00E00D9F" w:rsidRDefault="00E00D9F" w:rsidP="00E0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0D9F">
        <w:rPr>
          <w:rFonts w:ascii="Times New Roman" w:hAnsi="Times New Roman" w:cs="Times New Roman"/>
          <w:sz w:val="24"/>
          <w:szCs w:val="24"/>
        </w:rPr>
        <w:t>Состоящие из гетерополисахарида - грам (+).</w:t>
      </w:r>
    </w:p>
    <w:p w:rsidR="00E00D9F" w:rsidRPr="00E00D9F" w:rsidRDefault="00E00D9F" w:rsidP="00E0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Белковые клеточные стенки – </w:t>
      </w:r>
      <w:r w:rsidRPr="00E00D9F">
        <w:rPr>
          <w:rFonts w:ascii="Times New Roman" w:hAnsi="Times New Roman" w:cs="Times New Roman"/>
          <w:sz w:val="24"/>
          <w:szCs w:val="24"/>
        </w:rPr>
        <w:t>грам(-).</w:t>
      </w:r>
    </w:p>
    <w:p w:rsidR="00E00D9F" w:rsidRDefault="00E00D9F" w:rsidP="00E00D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0D9F" w:rsidRDefault="00E00D9F" w:rsidP="00E00D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0D9F">
        <w:rPr>
          <w:rFonts w:ascii="Times New Roman" w:hAnsi="Times New Roman" w:cs="Times New Roman"/>
          <w:b/>
          <w:i/>
          <w:sz w:val="24"/>
          <w:szCs w:val="24"/>
        </w:rPr>
        <w:t>Функции клеточной стенки прокариот:</w:t>
      </w:r>
    </w:p>
    <w:p w:rsidR="00E00D9F" w:rsidRPr="00E00D9F" w:rsidRDefault="00E00D9F" w:rsidP="00E0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D9F">
        <w:rPr>
          <w:rFonts w:ascii="Times New Roman" w:hAnsi="Times New Roman" w:cs="Times New Roman"/>
          <w:sz w:val="24"/>
          <w:szCs w:val="24"/>
        </w:rPr>
        <w:t>1. Придает клеткам определенную форму.</w:t>
      </w:r>
    </w:p>
    <w:p w:rsidR="00E00D9F" w:rsidRPr="00E00D9F" w:rsidRDefault="00E00D9F" w:rsidP="00E0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D9F">
        <w:rPr>
          <w:rFonts w:ascii="Times New Roman" w:hAnsi="Times New Roman" w:cs="Times New Roman"/>
          <w:sz w:val="24"/>
          <w:szCs w:val="24"/>
        </w:rPr>
        <w:t>2. Механическая.</w:t>
      </w:r>
    </w:p>
    <w:p w:rsidR="00E00D9F" w:rsidRPr="00E00D9F" w:rsidRDefault="00E00D9F" w:rsidP="00E0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D9F">
        <w:rPr>
          <w:rFonts w:ascii="Times New Roman" w:hAnsi="Times New Roman" w:cs="Times New Roman"/>
          <w:sz w:val="24"/>
          <w:szCs w:val="24"/>
        </w:rPr>
        <w:t>3. Осмотическая.</w:t>
      </w:r>
    </w:p>
    <w:p w:rsidR="00E00D9F" w:rsidRPr="00E00D9F" w:rsidRDefault="00E00D9F" w:rsidP="00E0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D9F">
        <w:rPr>
          <w:rFonts w:ascii="Times New Roman" w:hAnsi="Times New Roman" w:cs="Times New Roman"/>
          <w:sz w:val="24"/>
          <w:szCs w:val="24"/>
        </w:rPr>
        <w:t>4. Транспортная.</w:t>
      </w:r>
    </w:p>
    <w:p w:rsidR="00E00D9F" w:rsidRPr="00E00D9F" w:rsidRDefault="00E00D9F" w:rsidP="00E0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D9F">
        <w:rPr>
          <w:rFonts w:ascii="Times New Roman" w:hAnsi="Times New Roman" w:cs="Times New Roman"/>
          <w:sz w:val="24"/>
          <w:szCs w:val="24"/>
        </w:rPr>
        <w:t>5. На поверхности КС – рецепторы для бактериофагов, антигены.</w:t>
      </w:r>
    </w:p>
    <w:p w:rsidR="00173300" w:rsidRDefault="00173300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0D9F" w:rsidRDefault="00E00D9F" w:rsidP="007C7F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E00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Гетероферментативное молочнокислое брожение. Биохимия процесса. Окислительный пентозофосфатный путь. Гетероферментативные молочнокислые бактерии, распространение и роль в природе, использование в пищевой промышленности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C7F6B" w:rsidRDefault="007C7F6B" w:rsidP="00E00D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D9F" w:rsidRPr="00E00D9F" w:rsidRDefault="00E00D9F" w:rsidP="00E00D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D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Субстраты для брожения: пентозы или гексозы (глюкоза и др.).</w:t>
      </w:r>
    </w:p>
    <w:p w:rsidR="00E00D9F" w:rsidRDefault="00E00D9F" w:rsidP="00E00D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D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брожении начальные превращения глюкозы идут через  окислительный пентозофосфатный путь (путь Варбурга-Диккенса-Хореккера) (ОПП).</w:t>
      </w:r>
    </w:p>
    <w:p w:rsidR="007C7F6B" w:rsidRPr="007C7F6B" w:rsidRDefault="007C7F6B" w:rsidP="00E00D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Студенты пишут схему:</w:t>
      </w:r>
    </w:p>
    <w:p w:rsidR="007C7F6B" w:rsidRDefault="007C7F6B" w:rsidP="00E00D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Окислительный пентозофосфатный путь (начальные этапы)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7F6B" w:rsidRDefault="007C7F6B" w:rsidP="00E00D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08000" cy="278277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2782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0CF6" w:rsidRDefault="00FB0CF6" w:rsidP="00FB0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Ферменты:</w:t>
      </w:r>
    </w:p>
    <w:p w:rsidR="00FB0CF6" w:rsidRDefault="00FB0CF6" w:rsidP="00FB0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CF6">
        <w:rPr>
          <w:rFonts w:ascii="Times New Roman" w:eastAsia="Times New Roman" w:hAnsi="Times New Roman" w:cs="Times New Roman"/>
          <w:sz w:val="24"/>
          <w:szCs w:val="24"/>
          <w:lang w:eastAsia="ru-RU"/>
        </w:rPr>
        <w:t>Ф1 - гексокиназа; Ф2 - глюкозо-6-фосфат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дегидрогеназа; Ф3 - лактоназа; </w:t>
      </w:r>
      <w:r w:rsidRPr="00FB0CF6">
        <w:rPr>
          <w:rFonts w:ascii="Times New Roman" w:eastAsia="Times New Roman" w:hAnsi="Times New Roman" w:cs="Times New Roman"/>
          <w:sz w:val="24"/>
          <w:szCs w:val="24"/>
          <w:lang w:eastAsia="ru-RU"/>
        </w:rPr>
        <w:t>Ф4 - фосфоглюконатдегид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рогеназа (декарбоксилирующая); </w:t>
      </w:r>
      <w:r w:rsidRPr="00FB0CF6">
        <w:rPr>
          <w:rFonts w:ascii="Times New Roman" w:eastAsia="Times New Roman" w:hAnsi="Times New Roman" w:cs="Times New Roman"/>
          <w:sz w:val="24"/>
          <w:szCs w:val="24"/>
          <w:lang w:eastAsia="ru-RU"/>
        </w:rPr>
        <w:t>Ф5 - фосфопентозоэпимераза; Ф6 -фосфопентозоизомераза</w:t>
      </w:r>
    </w:p>
    <w:p w:rsidR="007C7F6B" w:rsidRDefault="004A2FBA" w:rsidP="00FB0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Глюкоза активируется, превращается в глюкозо-6-фосфат, которая окисляется до 6-фосфоглюкона-δ-лактона. Это вещество спонтанно или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действием </w:t>
      </w:r>
      <w:r w:rsidRPr="004A2F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лактоназы гидролизуется до 6-фосфоглюконовой кислоты, которая далее подвергается окислительному декарбоксилированию (выделяется СО</w:t>
      </w:r>
      <w:r w:rsidRPr="004A2FB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4A2FBA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превращается в D-рибулозо-5-фосфат, который изомеризуется до D-рибозо-5-фосфат и ксилулозо-5-фосфат.</w:t>
      </w:r>
    </w:p>
    <w:p w:rsidR="00FB0CF6" w:rsidRDefault="00FB0CF6" w:rsidP="00FB0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0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Суммарное уравнение: </w:t>
      </w:r>
    </w:p>
    <w:p w:rsidR="00FB0CF6" w:rsidRPr="00FB0CF6" w:rsidRDefault="00FB0CF6" w:rsidP="00FB0CF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Глюкозо-6-фосфат  +  2НАДФ</w:t>
      </w:r>
      <w:r w:rsidRPr="00FB0CF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+ </w:t>
      </w:r>
      <w:r w:rsidRPr="00FB0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 рибозо-5-фосфат  +  СО</w:t>
      </w:r>
      <w:r w:rsidRPr="00FB0CF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FB0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+  2НАДФ·Н</w:t>
      </w:r>
      <w:r w:rsidRPr="00FB0CF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</w:p>
    <w:p w:rsidR="00FB0CF6" w:rsidRDefault="00FB0CF6" w:rsidP="00FB0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F6" w:rsidRDefault="00FB0CF6" w:rsidP="00FB0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ОПП возник для обеспечения клетки пентозами.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CF6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на этом этапе не образуется. </w:t>
      </w:r>
      <w:r w:rsidRPr="00FB0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Рибозо-5-фосфат используется для синтеза нук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леотидов и нуклеиновых кислот. </w:t>
      </w:r>
      <w:r w:rsidRPr="00FB0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затем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путь </w:t>
      </w:r>
      <w:r w:rsidRPr="00FB0C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 дальнейшее развитие как энергетический процесс.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CF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Ксилулозо-5-фосфат используется для получения энергии гетероферментати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вными молочнокислыми бактериями:</w:t>
      </w:r>
    </w:p>
    <w:p w:rsidR="00FB0CF6" w:rsidRDefault="00FB0CF6" w:rsidP="00FB0CF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12000" cy="27238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0" cy="272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0CF6" w:rsidRDefault="00FB0CF6" w:rsidP="00FB0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Ферменты:</w:t>
      </w:r>
    </w:p>
    <w:p w:rsidR="00FB0CF6" w:rsidRDefault="00FB0CF6" w:rsidP="00FB0C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Ф1 — пентозофосфокетолаза; Ф2 — 3-ФГА-дегидрогеназа; Ф3 — фосфоглицераткиназа; Ф4 — фосфоглицеромутаза; Ф5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енолаза; Ф6 — пируваткиназа; </w:t>
      </w:r>
      <w:r w:rsidRPr="00FB0CF6">
        <w:rPr>
          <w:rFonts w:ascii="Times New Roman" w:eastAsia="Times New Roman" w:hAnsi="Times New Roman" w:cs="Times New Roman"/>
          <w:sz w:val="24"/>
          <w:szCs w:val="24"/>
          <w:lang w:eastAsia="ru-RU"/>
        </w:rPr>
        <w:t>Ф7 — лактатдегидрогеназа;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— ацетальдегиддегидрогеназа; </w:t>
      </w:r>
      <w:r w:rsidRPr="00FB0CF6">
        <w:rPr>
          <w:rFonts w:ascii="Times New Roman" w:eastAsia="Times New Roman" w:hAnsi="Times New Roman" w:cs="Times New Roman"/>
          <w:sz w:val="24"/>
          <w:szCs w:val="24"/>
          <w:lang w:eastAsia="ru-RU"/>
        </w:rPr>
        <w:t>Ф9 — алкогольдегидрогеназа; Ф10 — ацетаткиназа.</w:t>
      </w:r>
    </w:p>
    <w:p w:rsidR="00F14E2A" w:rsidRPr="00F14E2A" w:rsidRDefault="00F14E2A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Конечные продукты гетероферментативного молочнокислого брожения: </w:t>
      </w:r>
    </w:p>
    <w:p w:rsidR="00F14E2A" w:rsidRPr="00F14E2A" w:rsidRDefault="00F14E2A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14E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продукты - молочная кислота, СО</w:t>
      </w:r>
      <w:r w:rsidRPr="00F14E2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1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14E2A" w:rsidRPr="00F14E2A" w:rsidRDefault="00F14E2A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14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 виды образуют и этанол, и уксусную кислоту, другие – только уксус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кислоту, или только этанол.</w:t>
      </w:r>
    </w:p>
    <w:p w:rsidR="00F14E2A" w:rsidRDefault="00F14E2A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связи с тем, что образуется несколько разных продуктов, это вид брожения называется гетероферментативным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молочнокислым брожением</w:t>
      </w:r>
      <w:r w:rsidRPr="00F14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4E2A" w:rsidRDefault="00F14E2A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E2A" w:rsidRPr="00F14E2A" w:rsidRDefault="00F14E2A" w:rsidP="00F14E2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Энергетический выход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может быть различным (дополнительным источником образования АТФ является образование уксусной кислоты)</w:t>
      </w:r>
      <w:r w:rsidRPr="00F14E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9A78C2" w:rsidRPr="00F14E2A" w:rsidRDefault="00F14E2A" w:rsidP="00F14E2A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глюкоза + Ф</w:t>
      </w:r>
      <w:r w:rsidRPr="00F14E2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Н</w:t>
      </w:r>
      <w:r w:rsidRPr="00F14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АДФ → лактат + АТФ + этанол + СО</w:t>
      </w:r>
      <w:r w:rsidRPr="00F14E2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</w:p>
    <w:p w:rsidR="009A78C2" w:rsidRPr="00F14E2A" w:rsidRDefault="00F14E2A" w:rsidP="00F14E2A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глюкоза + 2Ф</w:t>
      </w:r>
      <w:r w:rsidRPr="00F14E2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Н</w:t>
      </w:r>
      <w:r w:rsidRPr="00F14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+ 2АДФ + НАД</w:t>
      </w:r>
      <w:r w:rsidRPr="00F14E2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+</w:t>
      </w:r>
      <w:r w:rsidRPr="00F14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лактат + 2 АТФ + ацетат + СО</w:t>
      </w:r>
      <w:r w:rsidRPr="00F14E2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F14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НАД∙Н</w:t>
      </w:r>
      <w:r w:rsidRPr="00F14E2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</w:p>
    <w:p w:rsidR="00F14E2A" w:rsidRDefault="00F14E2A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E2A" w:rsidRPr="00F14E2A" w:rsidRDefault="00F14E2A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Гетероферментативные молочнокислые бактерии:</w:t>
      </w:r>
    </w:p>
    <w:p w:rsidR="00F14E2A" w:rsidRPr="00F14E2A" w:rsidRDefault="00F14E2A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r w:rsidRPr="00F14E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Leuconostoc</w:t>
      </w:r>
      <w:r w:rsidRPr="00F1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Pr="00F14E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L. lactis, L. mesenteroides</w:t>
      </w:r>
      <w:r w:rsidRPr="00F1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– грам(+) бактерии сферической, овальной или палочковидной формы, одиночные, в парах, коротких цепочках. Неподвижные, неспорообразующие. На растениях, в молочных и других пищевых продуктах. </w:t>
      </w:r>
    </w:p>
    <w:p w:rsidR="00F14E2A" w:rsidRPr="00F14E2A" w:rsidRDefault="00F14E2A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r w:rsidRPr="00F14E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Lactobacillus (L. brevis, L. fer</w:t>
      </w:r>
      <w:r w:rsidRPr="00F1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mentum) и др. обитают на слизистой ротовой полости, кишечника человека, защищают от патогенов, колонизируя слизистые, выделяя молочную кислоту и лизоцим. </w:t>
      </w:r>
    </w:p>
    <w:p w:rsidR="00F14E2A" w:rsidRDefault="00F14E2A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2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Факультативные виды (</w:t>
      </w:r>
      <w:r w:rsidRPr="00F14E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Lacticaseibacillus casei, Lactiplantibacillus plantarum</w:t>
      </w:r>
      <w:r w:rsidRPr="00F14E2A">
        <w:rPr>
          <w:rFonts w:ascii="Times New Roman" w:eastAsia="Times New Roman" w:hAnsi="Times New Roman" w:cs="Times New Roman"/>
          <w:sz w:val="24"/>
          <w:szCs w:val="24"/>
          <w:lang w:eastAsia="ru-RU"/>
        </w:rPr>
        <w:t>): гексозы сбраживают по гликолитическому пути, пентозы по ОПП.</w:t>
      </w:r>
    </w:p>
    <w:p w:rsidR="00D03215" w:rsidRDefault="00D03215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E2A" w:rsidRDefault="00D03215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использование молочнокислых бактерий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215" w:rsidRDefault="00173A12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3215" w:rsidRPr="00D032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Спонтанное молочнокислое брожение</w:t>
      </w:r>
      <w:r w:rsidR="00D0321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например, к</w:t>
      </w:r>
      <w:r w:rsidR="00D03215" w:rsidRPr="00D0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вашение овощей (капуста, огурцы и т.д.) -  </w:t>
      </w:r>
      <w:r w:rsidR="00D0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возбудители брожения: </w:t>
      </w:r>
      <w:r w:rsidR="00D03215" w:rsidRPr="00D032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Lactiplantibacillus plantarum</w:t>
      </w:r>
      <w:r w:rsidR="00D03215" w:rsidRPr="00D0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молочнокислые бактерии.</w:t>
      </w:r>
    </w:p>
    <w:p w:rsidR="00173A12" w:rsidRDefault="00173A12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3A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молочнокислых бактерий в молочной промышленности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A12" w:rsidRDefault="00173A12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 качестве пробиотков для лечения дисбактериозов.</w:t>
      </w:r>
    </w:p>
    <w:p w:rsidR="00173A12" w:rsidRDefault="00173A12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как продуцентов молочной кислоты.</w:t>
      </w:r>
    </w:p>
    <w:p w:rsidR="00173A12" w:rsidRDefault="00173A12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BB7" w:rsidRDefault="00B922E9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92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Филум </w:t>
      </w:r>
      <w:r w:rsidRPr="006F60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Chloroflexota</w:t>
      </w:r>
      <w:r w:rsidRPr="00B92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Морфология, метаболизм, распространение в природе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922E9" w:rsidRDefault="00794107" w:rsidP="00F1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Относится к домену </w:t>
      </w:r>
      <w:r w:rsidRPr="00E94F6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Bacteria</w:t>
      </w:r>
      <w:r w:rsidRPr="003C4E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4107" w:rsidRPr="00794107" w:rsidRDefault="00794107" w:rsidP="007941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Типичными представителями филума являются з</w:t>
      </w:r>
      <w:r w:rsidRPr="0079410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еленые нитчатые аноксигенные фототрофные бактерии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объединяются в класс</w:t>
      </w:r>
      <w:r w:rsidRPr="00794107">
        <w:t xml:space="preserve"> </w:t>
      </w:r>
      <w:r w:rsidRPr="006F60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Chloroflexia</w:t>
      </w:r>
      <w:r w:rsidRPr="00794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4107" w:rsidRDefault="00794107" w:rsidP="007941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B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Морфология</w:t>
      </w:r>
      <w:r w:rsidRPr="00794107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Грам(-) палочки, образуют трихомы – нити длиной 100-300 мкм;</w:t>
      </w:r>
      <w:r w:rsidR="00750B5B" w:rsidRPr="00750B5B">
        <w:t xml:space="preserve"> </w:t>
      </w:r>
      <w:r w:rsid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50B5B" w:rsidRP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некоторых видов</w:t>
      </w:r>
      <w:r w:rsidR="00750B5B" w:rsidRP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тр</w:t>
      </w:r>
      <w:r w:rsid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ихомы окружены слизистым чехлом;</w:t>
      </w:r>
      <w:r w:rsidRPr="0079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передвигаютя путем скольжения.</w:t>
      </w:r>
      <w:r w:rsid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0B5B" w:rsidRPr="00794107" w:rsidRDefault="00750B5B" w:rsidP="007941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B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Способы размножения</w:t>
      </w:r>
      <w:r w:rsidRP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>: бинарное деление и фрагментами трихома.</w:t>
      </w:r>
      <w:r w:rsidRP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50B5B" w:rsidRPr="00750B5B" w:rsidRDefault="00794107" w:rsidP="00750B5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0B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</w:t>
      </w:r>
      <w:r w:rsidR="00750B5B" w:rsidRPr="00750B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болизм</w:t>
      </w:r>
    </w:p>
    <w:p w:rsidR="00750B5B" w:rsidRDefault="00794107" w:rsidP="00750B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Факультативные анаэробы,</w:t>
      </w:r>
      <w:r w:rsidRPr="0079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аноксигенный фотосинтез. Тяготеют к фотоорганогетеротрофии. Используют углеводы, спирты, орга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нические кислоты, аминокислоты. </w:t>
      </w:r>
      <w:r w:rsidRPr="00794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способны к фиксации N</w:t>
      </w:r>
      <w:r w:rsidRPr="0079410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94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78C2" w:rsidRPr="00750B5B" w:rsidRDefault="00750B5B" w:rsidP="00750B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Способны использовать в качестве источника углерода </w:t>
      </w:r>
      <w:r w:rsidRPr="00750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r w:rsidRPr="00750B5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50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Ассимиляция</w:t>
      </w:r>
      <w:r w:rsidRP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r w:rsidRPr="00750B5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Pr="00750B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Chloroflexus  aurantiacus</w:t>
      </w:r>
      <w:r w:rsidRP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в </w:t>
      </w:r>
      <w:r w:rsidRPr="00750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цикле Кальвина</w:t>
      </w:r>
      <w:r w:rsidRP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50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Метаболизм органических соединений </w:t>
      </w:r>
      <w:r w:rsidRP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результате функционирования полного </w:t>
      </w:r>
      <w:r w:rsidRPr="00750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цикла трикарбоновых кислот</w:t>
      </w:r>
      <w:r w:rsidRP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50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глиоксилатного цикла</w:t>
      </w:r>
      <w:r w:rsidRPr="00750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0B5B" w:rsidRDefault="004D4A81" w:rsidP="004D4A8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Распространение в природе</w:t>
      </w:r>
    </w:p>
    <w:p w:rsidR="004D4A81" w:rsidRDefault="004D4A81" w:rsidP="004D4A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Встречаются:</w:t>
      </w:r>
    </w:p>
    <w:p w:rsidR="004D4A81" w:rsidRPr="004D4A81" w:rsidRDefault="004D4A81" w:rsidP="004D4A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D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различных водоемах (пресноводные, соленые, гиперсоленые водоемы; морские) – в водной толще, в илах; </w:t>
      </w:r>
    </w:p>
    <w:p w:rsidR="004D4A81" w:rsidRPr="004D4A81" w:rsidRDefault="004D4A81" w:rsidP="004D4A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D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бескислородных зонах увлажненных почв (рисовые поля, временно затопляемые почвы).</w:t>
      </w:r>
    </w:p>
    <w:p w:rsidR="00794107" w:rsidRDefault="00794107" w:rsidP="007941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9A4" w:rsidRDefault="006529A4" w:rsidP="007941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9A4" w:rsidRPr="00A22517" w:rsidRDefault="006529A4" w:rsidP="006529A4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  <w:r w:rsidRPr="00A2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529A4" w:rsidRPr="00A22517" w:rsidRDefault="006529A4" w:rsidP="006529A4">
      <w:pPr>
        <w:widowControl w:val="0"/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16E50">
        <w:rPr>
          <w:noProof/>
          <w:lang w:eastAsia="ru-RU"/>
        </w:rPr>
        <w:t>____________</w:t>
      </w:r>
      <w:r w:rsidRPr="00A225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О. Ф. Вятчина</w:t>
      </w:r>
    </w:p>
    <w:p w:rsidR="006529A4" w:rsidRPr="00A22517" w:rsidRDefault="006529A4" w:rsidP="006529A4">
      <w:pPr>
        <w:widowControl w:val="0"/>
        <w:tabs>
          <w:tab w:val="left" w:pos="6225"/>
        </w:tabs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6529A4" w:rsidRPr="004359FE" w:rsidRDefault="006529A4" w:rsidP="006529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29A4" w:rsidRPr="00794107" w:rsidRDefault="006529A4" w:rsidP="007941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9AD" w:rsidRDefault="006B19AD" w:rsidP="00B23D1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B19AD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0"/>
  </w:num>
  <w:num w:numId="5">
    <w:abstractNumId w:val="20"/>
  </w:num>
  <w:num w:numId="6">
    <w:abstractNumId w:val="5"/>
  </w:num>
  <w:num w:numId="7">
    <w:abstractNumId w:val="9"/>
  </w:num>
  <w:num w:numId="8">
    <w:abstractNumId w:val="17"/>
  </w:num>
  <w:num w:numId="9">
    <w:abstractNumId w:val="16"/>
  </w:num>
  <w:num w:numId="10">
    <w:abstractNumId w:val="14"/>
  </w:num>
  <w:num w:numId="11">
    <w:abstractNumId w:val="13"/>
  </w:num>
  <w:num w:numId="12">
    <w:abstractNumId w:val="4"/>
  </w:num>
  <w:num w:numId="13">
    <w:abstractNumId w:val="0"/>
  </w:num>
  <w:num w:numId="14">
    <w:abstractNumId w:val="7"/>
  </w:num>
  <w:num w:numId="15">
    <w:abstractNumId w:val="12"/>
  </w:num>
  <w:num w:numId="16">
    <w:abstractNumId w:val="8"/>
  </w:num>
  <w:num w:numId="17">
    <w:abstractNumId w:val="11"/>
  </w:num>
  <w:num w:numId="18">
    <w:abstractNumId w:val="15"/>
  </w:num>
  <w:num w:numId="19">
    <w:abstractNumId w:val="6"/>
  </w:num>
  <w:num w:numId="20">
    <w:abstractNumId w:val="21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2"/>
  </w:compat>
  <w:rsids>
    <w:rsidRoot w:val="00A86236"/>
    <w:rsid w:val="000058F3"/>
    <w:rsid w:val="0001766B"/>
    <w:rsid w:val="000178C1"/>
    <w:rsid w:val="000212F6"/>
    <w:rsid w:val="000317E1"/>
    <w:rsid w:val="00036C3B"/>
    <w:rsid w:val="00041A1C"/>
    <w:rsid w:val="00045632"/>
    <w:rsid w:val="000559BB"/>
    <w:rsid w:val="00060AA8"/>
    <w:rsid w:val="0006301F"/>
    <w:rsid w:val="00063B81"/>
    <w:rsid w:val="000659D8"/>
    <w:rsid w:val="00072F13"/>
    <w:rsid w:val="00077AD9"/>
    <w:rsid w:val="000806CF"/>
    <w:rsid w:val="0008174A"/>
    <w:rsid w:val="000847D1"/>
    <w:rsid w:val="00085AEA"/>
    <w:rsid w:val="00095E6A"/>
    <w:rsid w:val="000A2FF4"/>
    <w:rsid w:val="000B4F60"/>
    <w:rsid w:val="000C00E6"/>
    <w:rsid w:val="000C31D0"/>
    <w:rsid w:val="000D380B"/>
    <w:rsid w:val="000D40E0"/>
    <w:rsid w:val="000D5A0B"/>
    <w:rsid w:val="000E67E1"/>
    <w:rsid w:val="00104FD4"/>
    <w:rsid w:val="00106FC5"/>
    <w:rsid w:val="00107017"/>
    <w:rsid w:val="00110E64"/>
    <w:rsid w:val="0011151B"/>
    <w:rsid w:val="001146CB"/>
    <w:rsid w:val="0011475D"/>
    <w:rsid w:val="00124048"/>
    <w:rsid w:val="001258CF"/>
    <w:rsid w:val="0013320F"/>
    <w:rsid w:val="00146528"/>
    <w:rsid w:val="00154235"/>
    <w:rsid w:val="0016670D"/>
    <w:rsid w:val="00173300"/>
    <w:rsid w:val="00173A12"/>
    <w:rsid w:val="0019001F"/>
    <w:rsid w:val="001A5A80"/>
    <w:rsid w:val="001B121F"/>
    <w:rsid w:val="001B2EB9"/>
    <w:rsid w:val="001C61E8"/>
    <w:rsid w:val="001D1B68"/>
    <w:rsid w:val="001D7576"/>
    <w:rsid w:val="001E138F"/>
    <w:rsid w:val="001E6D09"/>
    <w:rsid w:val="001E7F68"/>
    <w:rsid w:val="002005AA"/>
    <w:rsid w:val="00207BAD"/>
    <w:rsid w:val="00211AC5"/>
    <w:rsid w:val="00214714"/>
    <w:rsid w:val="00220704"/>
    <w:rsid w:val="002241FF"/>
    <w:rsid w:val="00224E46"/>
    <w:rsid w:val="002314E7"/>
    <w:rsid w:val="00234457"/>
    <w:rsid w:val="00241401"/>
    <w:rsid w:val="002453DE"/>
    <w:rsid w:val="00245432"/>
    <w:rsid w:val="00251BF5"/>
    <w:rsid w:val="002536CC"/>
    <w:rsid w:val="00254807"/>
    <w:rsid w:val="002600FF"/>
    <w:rsid w:val="00271DB1"/>
    <w:rsid w:val="00272E7D"/>
    <w:rsid w:val="002734DF"/>
    <w:rsid w:val="00276473"/>
    <w:rsid w:val="0028071A"/>
    <w:rsid w:val="002822BF"/>
    <w:rsid w:val="00282445"/>
    <w:rsid w:val="00286059"/>
    <w:rsid w:val="002863EA"/>
    <w:rsid w:val="002A1BFA"/>
    <w:rsid w:val="002B0DB9"/>
    <w:rsid w:val="002B48B6"/>
    <w:rsid w:val="002D5BB7"/>
    <w:rsid w:val="002E14F7"/>
    <w:rsid w:val="002E4730"/>
    <w:rsid w:val="002F600A"/>
    <w:rsid w:val="00301217"/>
    <w:rsid w:val="003032BE"/>
    <w:rsid w:val="003040D4"/>
    <w:rsid w:val="00304FDF"/>
    <w:rsid w:val="0031009C"/>
    <w:rsid w:val="003109B6"/>
    <w:rsid w:val="00314D89"/>
    <w:rsid w:val="00317726"/>
    <w:rsid w:val="003271A2"/>
    <w:rsid w:val="0033150E"/>
    <w:rsid w:val="00340931"/>
    <w:rsid w:val="00353CED"/>
    <w:rsid w:val="00380E6D"/>
    <w:rsid w:val="00381E3A"/>
    <w:rsid w:val="003A2E75"/>
    <w:rsid w:val="003A7A37"/>
    <w:rsid w:val="003C3309"/>
    <w:rsid w:val="003C4EE1"/>
    <w:rsid w:val="003D068C"/>
    <w:rsid w:val="003D73EC"/>
    <w:rsid w:val="003E05BE"/>
    <w:rsid w:val="003E4619"/>
    <w:rsid w:val="003E5D6A"/>
    <w:rsid w:val="003F0314"/>
    <w:rsid w:val="003F25F7"/>
    <w:rsid w:val="003F67CE"/>
    <w:rsid w:val="003F7F45"/>
    <w:rsid w:val="0040614F"/>
    <w:rsid w:val="004070EF"/>
    <w:rsid w:val="004359FE"/>
    <w:rsid w:val="0043727E"/>
    <w:rsid w:val="004410BB"/>
    <w:rsid w:val="00442490"/>
    <w:rsid w:val="00450376"/>
    <w:rsid w:val="004514F2"/>
    <w:rsid w:val="0046260C"/>
    <w:rsid w:val="00473926"/>
    <w:rsid w:val="00484F4E"/>
    <w:rsid w:val="004851B3"/>
    <w:rsid w:val="00485EE1"/>
    <w:rsid w:val="0049027B"/>
    <w:rsid w:val="0049173A"/>
    <w:rsid w:val="0049640B"/>
    <w:rsid w:val="00496515"/>
    <w:rsid w:val="00497BDF"/>
    <w:rsid w:val="004A2FBA"/>
    <w:rsid w:val="004B3D38"/>
    <w:rsid w:val="004C339C"/>
    <w:rsid w:val="004C3405"/>
    <w:rsid w:val="004D1164"/>
    <w:rsid w:val="004D4A81"/>
    <w:rsid w:val="004D4ABD"/>
    <w:rsid w:val="004E3F3F"/>
    <w:rsid w:val="004F40A6"/>
    <w:rsid w:val="00507952"/>
    <w:rsid w:val="00523CEB"/>
    <w:rsid w:val="00524B82"/>
    <w:rsid w:val="00526A3F"/>
    <w:rsid w:val="0052726D"/>
    <w:rsid w:val="00534E96"/>
    <w:rsid w:val="00537023"/>
    <w:rsid w:val="0054421E"/>
    <w:rsid w:val="0054489A"/>
    <w:rsid w:val="00552F1D"/>
    <w:rsid w:val="005572C9"/>
    <w:rsid w:val="005607EF"/>
    <w:rsid w:val="00566036"/>
    <w:rsid w:val="00567F63"/>
    <w:rsid w:val="00572FF6"/>
    <w:rsid w:val="00573A88"/>
    <w:rsid w:val="005750C1"/>
    <w:rsid w:val="00581B8A"/>
    <w:rsid w:val="00590D03"/>
    <w:rsid w:val="00592A36"/>
    <w:rsid w:val="005A725E"/>
    <w:rsid w:val="005C2521"/>
    <w:rsid w:val="005C4B76"/>
    <w:rsid w:val="005D001E"/>
    <w:rsid w:val="005D2322"/>
    <w:rsid w:val="005D45E0"/>
    <w:rsid w:val="005E2A3C"/>
    <w:rsid w:val="005E643F"/>
    <w:rsid w:val="005E6752"/>
    <w:rsid w:val="005F1FE4"/>
    <w:rsid w:val="005F2164"/>
    <w:rsid w:val="00612B52"/>
    <w:rsid w:val="0062207F"/>
    <w:rsid w:val="0065120D"/>
    <w:rsid w:val="006529A4"/>
    <w:rsid w:val="006721A8"/>
    <w:rsid w:val="00676063"/>
    <w:rsid w:val="006763ED"/>
    <w:rsid w:val="0068400F"/>
    <w:rsid w:val="00686F4F"/>
    <w:rsid w:val="00691AEB"/>
    <w:rsid w:val="006B19AD"/>
    <w:rsid w:val="006B4D74"/>
    <w:rsid w:val="006C6052"/>
    <w:rsid w:val="006D3598"/>
    <w:rsid w:val="006E049D"/>
    <w:rsid w:val="006E35E8"/>
    <w:rsid w:val="006F0324"/>
    <w:rsid w:val="006F22B8"/>
    <w:rsid w:val="006F4791"/>
    <w:rsid w:val="006F4983"/>
    <w:rsid w:val="006F6040"/>
    <w:rsid w:val="007154D4"/>
    <w:rsid w:val="00730E0A"/>
    <w:rsid w:val="0074558C"/>
    <w:rsid w:val="00750B5B"/>
    <w:rsid w:val="00753586"/>
    <w:rsid w:val="00755FF4"/>
    <w:rsid w:val="007569B1"/>
    <w:rsid w:val="007629D6"/>
    <w:rsid w:val="00770F6C"/>
    <w:rsid w:val="0077134C"/>
    <w:rsid w:val="00772A05"/>
    <w:rsid w:val="00773002"/>
    <w:rsid w:val="007805BA"/>
    <w:rsid w:val="00785787"/>
    <w:rsid w:val="007904A6"/>
    <w:rsid w:val="007907E9"/>
    <w:rsid w:val="00794107"/>
    <w:rsid w:val="007A4CF4"/>
    <w:rsid w:val="007A63AA"/>
    <w:rsid w:val="007B4137"/>
    <w:rsid w:val="007C28DC"/>
    <w:rsid w:val="007C31FC"/>
    <w:rsid w:val="007C4B1D"/>
    <w:rsid w:val="007C7F6B"/>
    <w:rsid w:val="007D1C4A"/>
    <w:rsid w:val="007D49C4"/>
    <w:rsid w:val="007E3CB7"/>
    <w:rsid w:val="007F0F97"/>
    <w:rsid w:val="007F13B7"/>
    <w:rsid w:val="007F54F8"/>
    <w:rsid w:val="007F6A28"/>
    <w:rsid w:val="00822E18"/>
    <w:rsid w:val="0082781C"/>
    <w:rsid w:val="00831C93"/>
    <w:rsid w:val="00837B57"/>
    <w:rsid w:val="00852970"/>
    <w:rsid w:val="008530C0"/>
    <w:rsid w:val="0086005F"/>
    <w:rsid w:val="00864228"/>
    <w:rsid w:val="00892651"/>
    <w:rsid w:val="008A125B"/>
    <w:rsid w:val="008A28E1"/>
    <w:rsid w:val="008A338A"/>
    <w:rsid w:val="008A5CFF"/>
    <w:rsid w:val="008A5FFE"/>
    <w:rsid w:val="008B1077"/>
    <w:rsid w:val="008B6CBA"/>
    <w:rsid w:val="008C18C7"/>
    <w:rsid w:val="008C44E3"/>
    <w:rsid w:val="008C754E"/>
    <w:rsid w:val="008D049A"/>
    <w:rsid w:val="008E4055"/>
    <w:rsid w:val="008F2023"/>
    <w:rsid w:val="008F6EFE"/>
    <w:rsid w:val="00905854"/>
    <w:rsid w:val="00914A56"/>
    <w:rsid w:val="0091775D"/>
    <w:rsid w:val="00924A48"/>
    <w:rsid w:val="0093137E"/>
    <w:rsid w:val="00931EEE"/>
    <w:rsid w:val="0094092C"/>
    <w:rsid w:val="00942658"/>
    <w:rsid w:val="00950F7C"/>
    <w:rsid w:val="00961C1F"/>
    <w:rsid w:val="00962520"/>
    <w:rsid w:val="00963311"/>
    <w:rsid w:val="00967111"/>
    <w:rsid w:val="00982FD4"/>
    <w:rsid w:val="0099462B"/>
    <w:rsid w:val="009A6786"/>
    <w:rsid w:val="009A78C2"/>
    <w:rsid w:val="009B067C"/>
    <w:rsid w:val="009B0F73"/>
    <w:rsid w:val="009B24F6"/>
    <w:rsid w:val="009B704D"/>
    <w:rsid w:val="009C5EAA"/>
    <w:rsid w:val="009C66C4"/>
    <w:rsid w:val="009D6FBE"/>
    <w:rsid w:val="009E306E"/>
    <w:rsid w:val="009E3926"/>
    <w:rsid w:val="009E4817"/>
    <w:rsid w:val="009E598D"/>
    <w:rsid w:val="009F109C"/>
    <w:rsid w:val="009F54F9"/>
    <w:rsid w:val="00A0107D"/>
    <w:rsid w:val="00A02EDA"/>
    <w:rsid w:val="00A20F1B"/>
    <w:rsid w:val="00A21CB0"/>
    <w:rsid w:val="00A23A34"/>
    <w:rsid w:val="00A35451"/>
    <w:rsid w:val="00A36FF6"/>
    <w:rsid w:val="00A40D7D"/>
    <w:rsid w:val="00A44974"/>
    <w:rsid w:val="00A51498"/>
    <w:rsid w:val="00A5160A"/>
    <w:rsid w:val="00A76145"/>
    <w:rsid w:val="00A800D6"/>
    <w:rsid w:val="00A847CB"/>
    <w:rsid w:val="00A86236"/>
    <w:rsid w:val="00A93576"/>
    <w:rsid w:val="00A94858"/>
    <w:rsid w:val="00A95BBB"/>
    <w:rsid w:val="00AB5A1A"/>
    <w:rsid w:val="00AD5444"/>
    <w:rsid w:val="00AE0780"/>
    <w:rsid w:val="00AE0D8B"/>
    <w:rsid w:val="00AE228B"/>
    <w:rsid w:val="00AE358D"/>
    <w:rsid w:val="00AE4959"/>
    <w:rsid w:val="00B23D16"/>
    <w:rsid w:val="00B31813"/>
    <w:rsid w:val="00B3260F"/>
    <w:rsid w:val="00B34415"/>
    <w:rsid w:val="00B37ED0"/>
    <w:rsid w:val="00B566FB"/>
    <w:rsid w:val="00B57187"/>
    <w:rsid w:val="00B6046E"/>
    <w:rsid w:val="00B76E61"/>
    <w:rsid w:val="00B8486D"/>
    <w:rsid w:val="00B85C87"/>
    <w:rsid w:val="00B915BD"/>
    <w:rsid w:val="00B922E9"/>
    <w:rsid w:val="00B94349"/>
    <w:rsid w:val="00B96244"/>
    <w:rsid w:val="00B96373"/>
    <w:rsid w:val="00BB3305"/>
    <w:rsid w:val="00BB7D03"/>
    <w:rsid w:val="00BD04FD"/>
    <w:rsid w:val="00BD16ED"/>
    <w:rsid w:val="00BD20FD"/>
    <w:rsid w:val="00BD4FAD"/>
    <w:rsid w:val="00BD5EDC"/>
    <w:rsid w:val="00BE082A"/>
    <w:rsid w:val="00BE306F"/>
    <w:rsid w:val="00BE372D"/>
    <w:rsid w:val="00BE4098"/>
    <w:rsid w:val="00BE43EC"/>
    <w:rsid w:val="00BE62FF"/>
    <w:rsid w:val="00BE7449"/>
    <w:rsid w:val="00BF7308"/>
    <w:rsid w:val="00C00C74"/>
    <w:rsid w:val="00C07CE6"/>
    <w:rsid w:val="00C26E29"/>
    <w:rsid w:val="00C26F89"/>
    <w:rsid w:val="00C5581F"/>
    <w:rsid w:val="00C71EA6"/>
    <w:rsid w:val="00C72CDE"/>
    <w:rsid w:val="00C814A3"/>
    <w:rsid w:val="00C92A8D"/>
    <w:rsid w:val="00C9315C"/>
    <w:rsid w:val="00C944C2"/>
    <w:rsid w:val="00C96D65"/>
    <w:rsid w:val="00CA13F1"/>
    <w:rsid w:val="00CA1C51"/>
    <w:rsid w:val="00CA1FDC"/>
    <w:rsid w:val="00CA2090"/>
    <w:rsid w:val="00CA71A1"/>
    <w:rsid w:val="00CB1C63"/>
    <w:rsid w:val="00CC0B22"/>
    <w:rsid w:val="00CC2D12"/>
    <w:rsid w:val="00CC7412"/>
    <w:rsid w:val="00CD0F0B"/>
    <w:rsid w:val="00CD0F2A"/>
    <w:rsid w:val="00CD7205"/>
    <w:rsid w:val="00CE408F"/>
    <w:rsid w:val="00CE70A2"/>
    <w:rsid w:val="00CE7A09"/>
    <w:rsid w:val="00CF5DBA"/>
    <w:rsid w:val="00CF646D"/>
    <w:rsid w:val="00D000A9"/>
    <w:rsid w:val="00D00E57"/>
    <w:rsid w:val="00D02F9F"/>
    <w:rsid w:val="00D03215"/>
    <w:rsid w:val="00D05004"/>
    <w:rsid w:val="00D1116B"/>
    <w:rsid w:val="00D11F23"/>
    <w:rsid w:val="00D24B53"/>
    <w:rsid w:val="00D24CD3"/>
    <w:rsid w:val="00D25942"/>
    <w:rsid w:val="00D26EB6"/>
    <w:rsid w:val="00D276EF"/>
    <w:rsid w:val="00D3406C"/>
    <w:rsid w:val="00D35C82"/>
    <w:rsid w:val="00D42134"/>
    <w:rsid w:val="00D450DF"/>
    <w:rsid w:val="00D81EF5"/>
    <w:rsid w:val="00D932C7"/>
    <w:rsid w:val="00DA081A"/>
    <w:rsid w:val="00DA249D"/>
    <w:rsid w:val="00DB2718"/>
    <w:rsid w:val="00DB2CD7"/>
    <w:rsid w:val="00DB3CAA"/>
    <w:rsid w:val="00DB511A"/>
    <w:rsid w:val="00DC107A"/>
    <w:rsid w:val="00DC7E94"/>
    <w:rsid w:val="00DE0012"/>
    <w:rsid w:val="00DE078E"/>
    <w:rsid w:val="00DF1365"/>
    <w:rsid w:val="00DF20B6"/>
    <w:rsid w:val="00DF65CC"/>
    <w:rsid w:val="00E00D9F"/>
    <w:rsid w:val="00E0263D"/>
    <w:rsid w:val="00E04F5A"/>
    <w:rsid w:val="00E11295"/>
    <w:rsid w:val="00E172F8"/>
    <w:rsid w:val="00E2739B"/>
    <w:rsid w:val="00E35F38"/>
    <w:rsid w:val="00E37169"/>
    <w:rsid w:val="00E40891"/>
    <w:rsid w:val="00E6339D"/>
    <w:rsid w:val="00E66887"/>
    <w:rsid w:val="00E67B65"/>
    <w:rsid w:val="00E737B5"/>
    <w:rsid w:val="00E873D4"/>
    <w:rsid w:val="00E94F68"/>
    <w:rsid w:val="00EA2058"/>
    <w:rsid w:val="00EA5FE7"/>
    <w:rsid w:val="00EB4176"/>
    <w:rsid w:val="00EB6165"/>
    <w:rsid w:val="00EC0A90"/>
    <w:rsid w:val="00ED17FE"/>
    <w:rsid w:val="00EE0345"/>
    <w:rsid w:val="00EF3146"/>
    <w:rsid w:val="00F14E2A"/>
    <w:rsid w:val="00F15ABE"/>
    <w:rsid w:val="00F16E50"/>
    <w:rsid w:val="00F246A3"/>
    <w:rsid w:val="00F34273"/>
    <w:rsid w:val="00F355A1"/>
    <w:rsid w:val="00F42B80"/>
    <w:rsid w:val="00F43E03"/>
    <w:rsid w:val="00F52746"/>
    <w:rsid w:val="00F62A3C"/>
    <w:rsid w:val="00F704C6"/>
    <w:rsid w:val="00F70C34"/>
    <w:rsid w:val="00F71F40"/>
    <w:rsid w:val="00F72EF8"/>
    <w:rsid w:val="00F758F9"/>
    <w:rsid w:val="00F821BF"/>
    <w:rsid w:val="00F82415"/>
    <w:rsid w:val="00F8724A"/>
    <w:rsid w:val="00F911C5"/>
    <w:rsid w:val="00FA1922"/>
    <w:rsid w:val="00FB0CF6"/>
    <w:rsid w:val="00FC7049"/>
    <w:rsid w:val="00FE5610"/>
    <w:rsid w:val="00FF3AC8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E0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6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6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6C4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448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E0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6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6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6C4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448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duca.is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ca.isu.ru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46F5B-CAE1-45AC-8755-361FE300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24</Pages>
  <Words>9036</Words>
  <Characters>51511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12</cp:revision>
  <cp:lastPrinted>2026-01-14T02:42:00Z</cp:lastPrinted>
  <dcterms:created xsi:type="dcterms:W3CDTF">2026-02-01T05:37:00Z</dcterms:created>
  <dcterms:modified xsi:type="dcterms:W3CDTF">2026-02-17T00:37:00Z</dcterms:modified>
</cp:coreProperties>
</file>